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b/>
          <w:sz w:val="52"/>
          <w:szCs w:val="52"/>
        </w:rPr>
      </w:pPr>
      <w:r w:rsidRPr="00EC56AB">
        <w:rPr>
          <w:b/>
          <w:sz w:val="52"/>
          <w:szCs w:val="52"/>
        </w:rPr>
        <w:t xml:space="preserve">Проект </w:t>
      </w:r>
    </w:p>
    <w:p w:rsidR="00EC56AB" w:rsidRDefault="00EC56AB" w:rsidP="00EC56AB">
      <w:pPr>
        <w:jc w:val="center"/>
        <w:rPr>
          <w:b/>
          <w:sz w:val="52"/>
          <w:szCs w:val="52"/>
        </w:rPr>
      </w:pPr>
      <w:r w:rsidRPr="00EC56AB">
        <w:rPr>
          <w:b/>
          <w:sz w:val="52"/>
          <w:szCs w:val="52"/>
        </w:rPr>
        <w:t xml:space="preserve">бюджетного прогноза </w:t>
      </w:r>
    </w:p>
    <w:p w:rsidR="00EC56AB" w:rsidRPr="00EC56AB" w:rsidRDefault="003D196D" w:rsidP="00EC56AB">
      <w:pPr>
        <w:jc w:val="center"/>
        <w:rPr>
          <w:b/>
          <w:sz w:val="52"/>
          <w:szCs w:val="52"/>
        </w:rPr>
      </w:pPr>
      <w:r>
        <w:rPr>
          <w:b/>
          <w:sz w:val="52"/>
          <w:szCs w:val="52"/>
        </w:rPr>
        <w:t>Уярского района</w:t>
      </w:r>
    </w:p>
    <w:p w:rsidR="00EC56AB" w:rsidRPr="00EC56AB" w:rsidRDefault="00EC56AB" w:rsidP="00EC56AB">
      <w:pPr>
        <w:jc w:val="center"/>
        <w:rPr>
          <w:b/>
          <w:sz w:val="52"/>
          <w:szCs w:val="52"/>
        </w:rPr>
      </w:pPr>
      <w:r w:rsidRPr="00EC56AB">
        <w:rPr>
          <w:b/>
          <w:sz w:val="52"/>
          <w:szCs w:val="52"/>
        </w:rPr>
        <w:t>до 2030 года</w:t>
      </w: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EC56AB" w:rsidRPr="000527B0" w:rsidRDefault="00EC56AB" w:rsidP="00EC56AB">
      <w:pPr>
        <w:jc w:val="center"/>
        <w:rPr>
          <w:szCs w:val="28"/>
        </w:rPr>
      </w:pPr>
    </w:p>
    <w:p w:rsidR="0094469C" w:rsidRPr="006E467B" w:rsidRDefault="00EC56AB" w:rsidP="00F36E1F">
      <w:pPr>
        <w:autoSpaceDE w:val="0"/>
        <w:autoSpaceDN w:val="0"/>
        <w:adjustRightInd w:val="0"/>
        <w:ind w:right="-1"/>
        <w:jc w:val="center"/>
        <w:outlineLvl w:val="0"/>
        <w:rPr>
          <w:b/>
          <w:szCs w:val="28"/>
        </w:rPr>
      </w:pPr>
      <w:r w:rsidRPr="000527B0">
        <w:br w:type="page"/>
      </w:r>
    </w:p>
    <w:p w:rsidR="008F33C8" w:rsidRPr="006E467B" w:rsidRDefault="008F33C8" w:rsidP="008F33C8">
      <w:pPr>
        <w:pStyle w:val="ConsPlusNormal"/>
        <w:jc w:val="both"/>
      </w:pPr>
    </w:p>
    <w:p w:rsidR="008F33C8" w:rsidRPr="006E467B" w:rsidRDefault="008F33C8" w:rsidP="00597973">
      <w:pPr>
        <w:pStyle w:val="ConsPlusNormal"/>
        <w:spacing w:line="259" w:lineRule="auto"/>
        <w:ind w:firstLine="709"/>
        <w:jc w:val="both"/>
      </w:pPr>
      <w:r w:rsidRPr="006E467B">
        <w:t>Бюдж</w:t>
      </w:r>
      <w:r w:rsidR="00B86787">
        <w:t>етный прогноз Уярского района</w:t>
      </w:r>
      <w:r w:rsidRPr="006E467B">
        <w:t xml:space="preserve"> на долгосрочный период </w:t>
      </w:r>
      <w:r w:rsidR="008871D9">
        <w:br/>
      </w:r>
      <w:r w:rsidR="00EF2DB8" w:rsidRPr="006E467B">
        <w:t xml:space="preserve">до 2030 года </w:t>
      </w:r>
      <w:r w:rsidR="00DF25DC" w:rsidRPr="006E467B">
        <w:t xml:space="preserve">(далее </w:t>
      </w:r>
      <w:r w:rsidR="00EF2DB8">
        <w:t>–</w:t>
      </w:r>
      <w:r w:rsidR="00CC5E83" w:rsidRPr="006E467B">
        <w:t xml:space="preserve"> Б</w:t>
      </w:r>
      <w:r w:rsidR="00DF25DC" w:rsidRPr="006E467B">
        <w:t>юджетный</w:t>
      </w:r>
      <w:r w:rsidR="00EF2DB8">
        <w:t xml:space="preserve"> </w:t>
      </w:r>
      <w:r w:rsidR="00DF25DC" w:rsidRPr="006E467B">
        <w:t xml:space="preserve">прогноз) </w:t>
      </w:r>
      <w:r w:rsidRPr="006E467B">
        <w:t xml:space="preserve">разработан в </w:t>
      </w:r>
      <w:r w:rsidR="008871D9" w:rsidRPr="00837B4B">
        <w:t xml:space="preserve">соответствии </w:t>
      </w:r>
      <w:r w:rsidR="008871D9">
        <w:br/>
      </w:r>
      <w:r w:rsidR="008871D9" w:rsidRPr="00837B4B">
        <w:t xml:space="preserve">с пунктом 4 статьи 170.1 Бюджетного кодекса Российской Федерации, пунктом </w:t>
      </w:r>
      <w:r w:rsidR="00882058">
        <w:t>12</w:t>
      </w:r>
      <w:r w:rsidR="00882058">
        <w:rPr>
          <w:vertAlign w:val="superscript"/>
        </w:rPr>
        <w:t>5</w:t>
      </w:r>
      <w:r w:rsidR="008871D9" w:rsidRPr="00837B4B">
        <w:t xml:space="preserve"> статьи </w:t>
      </w:r>
      <w:r w:rsidR="00882058">
        <w:t>8</w:t>
      </w:r>
      <w:r w:rsidR="008871D9" w:rsidRPr="00837B4B">
        <w:t xml:space="preserve"> </w:t>
      </w:r>
      <w:r w:rsidR="00882058">
        <w:t>решения Уярского районного Совета депутатов о</w:t>
      </w:r>
      <w:r w:rsidR="008871D9" w:rsidRPr="00837B4B">
        <w:t>т </w:t>
      </w:r>
      <w:r w:rsidR="00882058" w:rsidRPr="00882058">
        <w:t xml:space="preserve">20.12.2012 г. </w:t>
      </w:r>
      <w:r w:rsidR="00882058">
        <w:t>№</w:t>
      </w:r>
      <w:r w:rsidR="00882058" w:rsidRPr="00882058">
        <w:t xml:space="preserve"> 01-09-91 </w:t>
      </w:r>
      <w:r w:rsidR="008871D9" w:rsidRPr="00837B4B">
        <w:t xml:space="preserve">«О бюджетном процессе в </w:t>
      </w:r>
      <w:r w:rsidR="00882058">
        <w:t>Уярском районе</w:t>
      </w:r>
      <w:r w:rsidR="008871D9" w:rsidRPr="00837B4B">
        <w:t xml:space="preserve">», постановлением </w:t>
      </w:r>
      <w:r w:rsidR="00882058">
        <w:t>администрации Уярского района</w:t>
      </w:r>
      <w:r w:rsidR="008871D9" w:rsidRPr="00837B4B">
        <w:t xml:space="preserve"> от </w:t>
      </w:r>
      <w:r w:rsidR="00882058">
        <w:t>24</w:t>
      </w:r>
      <w:r w:rsidR="008871D9" w:rsidRPr="00837B4B">
        <w:t xml:space="preserve">.09.2015 № </w:t>
      </w:r>
      <w:r w:rsidR="00882058">
        <w:t>708</w:t>
      </w:r>
      <w:r w:rsidR="008871D9" w:rsidRPr="00837B4B">
        <w:t>-п «Об утверждении Порядка разработки</w:t>
      </w:r>
      <w:r w:rsidR="00882058">
        <w:t xml:space="preserve"> </w:t>
      </w:r>
      <w:r w:rsidR="008871D9" w:rsidRPr="00837B4B">
        <w:t xml:space="preserve">и утверждения, а также требований к составу и содержанию бюджетного прогноза </w:t>
      </w:r>
      <w:r w:rsidR="00882058">
        <w:t>Уярского района</w:t>
      </w:r>
      <w:r w:rsidR="008871D9" w:rsidRPr="00837B4B">
        <w:t xml:space="preserve"> на долгосрочный период»</w:t>
      </w:r>
      <w:r w:rsidR="00F503C4">
        <w:t>,</w:t>
      </w:r>
      <w:r w:rsidR="00DF25DC" w:rsidRPr="006E467B">
        <w:t xml:space="preserve"> </w:t>
      </w:r>
      <w:r w:rsidR="00BB0B41" w:rsidRPr="00F503C4">
        <w:t>с учетом</w:t>
      </w:r>
      <w:r w:rsidR="00DF25DC" w:rsidRPr="006E467B">
        <w:t xml:space="preserve"> </w:t>
      </w:r>
      <w:r w:rsidR="00F5073C">
        <w:t xml:space="preserve">проекта </w:t>
      </w:r>
      <w:r w:rsidR="00DF25DC" w:rsidRPr="006E467B">
        <w:t xml:space="preserve">Стратегии социально-экономического развития </w:t>
      </w:r>
      <w:r w:rsidR="00F5073C">
        <w:t xml:space="preserve">Уярского района </w:t>
      </w:r>
      <w:r w:rsidR="00DF25DC" w:rsidRPr="006E467B">
        <w:t xml:space="preserve">до 2030 года. </w:t>
      </w:r>
    </w:p>
    <w:p w:rsidR="00D64170" w:rsidRPr="006E467B" w:rsidRDefault="009577EF" w:rsidP="00597973">
      <w:pPr>
        <w:pStyle w:val="ConsPlusNormal"/>
        <w:spacing w:line="259" w:lineRule="auto"/>
        <w:ind w:firstLine="709"/>
        <w:jc w:val="both"/>
      </w:pPr>
      <w:r w:rsidRPr="006E467B">
        <w:t>Долгосрочное бюджетное планирование формирует ориентиры налоговой</w:t>
      </w:r>
      <w:r w:rsidR="00F5073C">
        <w:t xml:space="preserve"> и </w:t>
      </w:r>
      <w:r w:rsidRPr="006E467B">
        <w:t xml:space="preserve">бюджетной политик </w:t>
      </w:r>
      <w:r w:rsidR="00F5073C">
        <w:t>района</w:t>
      </w:r>
      <w:r w:rsidRPr="006E467B">
        <w:t xml:space="preserve">, </w:t>
      </w:r>
      <w:r w:rsidR="00D64170" w:rsidRPr="006E467B">
        <w:t>направленны</w:t>
      </w:r>
      <w:r w:rsidR="00F5073C">
        <w:t>х</w:t>
      </w:r>
      <w:r w:rsidR="00D64170" w:rsidRPr="006E467B">
        <w:t xml:space="preserve"> на решение задач по созданию долгосрочного устойчивого роста экономики и повышению уровня и качества жизни населения.</w:t>
      </w:r>
    </w:p>
    <w:p w:rsidR="0007647B" w:rsidRPr="006E467B" w:rsidRDefault="0007647B" w:rsidP="00597973">
      <w:pPr>
        <w:pStyle w:val="ConsPlusNormal"/>
        <w:spacing w:line="259" w:lineRule="auto"/>
        <w:ind w:firstLine="709"/>
        <w:jc w:val="both"/>
      </w:pPr>
      <w:r w:rsidRPr="006E467B">
        <w:t xml:space="preserve">1. Цели и задачи </w:t>
      </w:r>
      <w:r w:rsidR="00B455DF" w:rsidRPr="006E467B">
        <w:t>б</w:t>
      </w:r>
      <w:r w:rsidRPr="006E467B">
        <w:t>юджетн</w:t>
      </w:r>
      <w:r w:rsidR="00B455DF" w:rsidRPr="006E467B">
        <w:t>ого</w:t>
      </w:r>
      <w:r w:rsidRPr="006E467B">
        <w:t xml:space="preserve"> прогноз</w:t>
      </w:r>
      <w:r w:rsidR="00B455DF" w:rsidRPr="006E467B">
        <w:t>а</w:t>
      </w:r>
      <w:r w:rsidRPr="006E467B">
        <w:t xml:space="preserve"> </w:t>
      </w:r>
      <w:r w:rsidR="00F5073C">
        <w:t>Уярского района</w:t>
      </w:r>
      <w:r w:rsidRPr="006E467B">
        <w:t xml:space="preserve"> </w:t>
      </w:r>
      <w:r w:rsidR="00A63909" w:rsidRPr="006E467B">
        <w:t>до 2030 года</w:t>
      </w:r>
      <w:r w:rsidRPr="006E467B">
        <w:t>.</w:t>
      </w:r>
    </w:p>
    <w:p w:rsidR="009B1897" w:rsidRPr="006E467B" w:rsidRDefault="00736535" w:rsidP="00597973">
      <w:pPr>
        <w:pStyle w:val="ConsPlusNormal"/>
        <w:spacing w:line="259" w:lineRule="auto"/>
        <w:ind w:firstLine="709"/>
        <w:jc w:val="both"/>
      </w:pPr>
      <w:r w:rsidRPr="006E467B">
        <w:t>Целью Бюджетного прогноза</w:t>
      </w:r>
      <w:r w:rsidR="009B1897" w:rsidRPr="006E467B">
        <w:t xml:space="preserve"> является обеспечение предсказуемости развития бюджетной системы </w:t>
      </w:r>
      <w:r w:rsidR="00F5073C">
        <w:t>Уярского района</w:t>
      </w:r>
      <w:r w:rsidR="009B1897" w:rsidRPr="006E467B">
        <w:t>, что позволит оценить объем и структур</w:t>
      </w:r>
      <w:r w:rsidR="008871D9">
        <w:t>у</w:t>
      </w:r>
      <w:r w:rsidR="009B1897" w:rsidRPr="006E467B">
        <w:t xml:space="preserve"> доходов и расходов </w:t>
      </w:r>
      <w:r w:rsidR="00F5073C">
        <w:t>районного</w:t>
      </w:r>
      <w:r w:rsidR="009B1897" w:rsidRPr="006E467B">
        <w:t xml:space="preserve"> бюджета, перспектив межбюджетного регулирования, а также выработать на их основе соответствующие меры, направленные на повышение эффективности функционирования бюджетной системы, ее роли в решении стратегических задач.</w:t>
      </w:r>
    </w:p>
    <w:p w:rsidR="009B1897" w:rsidRPr="006E467B" w:rsidRDefault="00736535" w:rsidP="000E62EE">
      <w:pPr>
        <w:pStyle w:val="ConsPlusNormal"/>
        <w:ind w:firstLine="709"/>
        <w:jc w:val="both"/>
      </w:pPr>
      <w:r w:rsidRPr="006E467B">
        <w:t>Задачами Бюджетного прогноза являются</w:t>
      </w:r>
      <w:r w:rsidR="009B1897" w:rsidRPr="006E467B">
        <w:t>:</w:t>
      </w:r>
    </w:p>
    <w:p w:rsidR="009B1897" w:rsidRPr="006E467B" w:rsidRDefault="009B1897" w:rsidP="00F41082">
      <w:pPr>
        <w:pStyle w:val="ConsPlusNormal"/>
        <w:ind w:firstLine="709"/>
        <w:jc w:val="both"/>
      </w:pPr>
      <w:r w:rsidRPr="006E467B">
        <w:t xml:space="preserve">определение </w:t>
      </w:r>
      <w:r w:rsidR="00F41082" w:rsidRPr="006E467B">
        <w:t xml:space="preserve">основных характеристик </w:t>
      </w:r>
      <w:r w:rsidR="00F5073C">
        <w:t>районного</w:t>
      </w:r>
      <w:r w:rsidR="00F41082" w:rsidRPr="006E467B">
        <w:t xml:space="preserve"> </w:t>
      </w:r>
      <w:r w:rsidRPr="006E467B">
        <w:t xml:space="preserve">бюджета </w:t>
      </w:r>
      <w:r w:rsidR="00F41082" w:rsidRPr="006E467B">
        <w:t>на долгосрочный период</w:t>
      </w:r>
      <w:r w:rsidRPr="006E467B">
        <w:t>;</w:t>
      </w:r>
    </w:p>
    <w:p w:rsidR="009B1897" w:rsidRPr="006E467B" w:rsidRDefault="009B1897" w:rsidP="00F41082">
      <w:pPr>
        <w:pStyle w:val="ConsPlusNormal"/>
        <w:ind w:firstLine="709"/>
        <w:jc w:val="both"/>
      </w:pPr>
      <w:r w:rsidRPr="006E467B">
        <w:t>обес</w:t>
      </w:r>
      <w:bookmarkStart w:id="0" w:name="_GoBack"/>
      <w:bookmarkEnd w:id="0"/>
      <w:r w:rsidRPr="006E467B">
        <w:t>печени</w:t>
      </w:r>
      <w:r w:rsidR="00F41082" w:rsidRPr="006E467B">
        <w:t>е</w:t>
      </w:r>
      <w:r w:rsidRPr="006E467B">
        <w:t xml:space="preserve"> сбалансированности </w:t>
      </w:r>
      <w:r w:rsidR="00F5073C">
        <w:t>районного</w:t>
      </w:r>
      <w:r w:rsidR="00F41082" w:rsidRPr="006E467B">
        <w:t xml:space="preserve"> </w:t>
      </w:r>
      <w:r w:rsidRPr="006E467B">
        <w:t>бюджет</w:t>
      </w:r>
      <w:r w:rsidR="00B455DF" w:rsidRPr="006E467B">
        <w:t>а</w:t>
      </w:r>
      <w:r w:rsidRPr="006E467B">
        <w:t xml:space="preserve"> в долгосрочном периоде;</w:t>
      </w:r>
    </w:p>
    <w:p w:rsidR="009B1897" w:rsidRPr="006E467B" w:rsidRDefault="009B1897" w:rsidP="00F41082">
      <w:pPr>
        <w:pStyle w:val="ConsPlusNormal"/>
        <w:ind w:firstLine="709"/>
        <w:jc w:val="both"/>
      </w:pPr>
      <w:r w:rsidRPr="006E467B">
        <w:t>учет последствий планируемых структурных реформ, документов стратегического планирования, проектов, оказывающих воздействие на сбалансирован</w:t>
      </w:r>
      <w:r w:rsidR="000E62EE" w:rsidRPr="006E467B">
        <w:t>ность бюджетов будущих периодов.</w:t>
      </w:r>
    </w:p>
    <w:p w:rsidR="000E62EE" w:rsidRPr="006E467B" w:rsidRDefault="000E62EE" w:rsidP="000E62EE">
      <w:pPr>
        <w:pStyle w:val="ConsPlusNormal"/>
        <w:ind w:firstLine="709"/>
        <w:jc w:val="both"/>
      </w:pPr>
      <w:r w:rsidRPr="006E467B">
        <w:t xml:space="preserve">Практическое применение </w:t>
      </w:r>
      <w:r w:rsidR="00736535" w:rsidRPr="006E467B">
        <w:t>Б</w:t>
      </w:r>
      <w:r w:rsidRPr="006E467B">
        <w:t xml:space="preserve">юджетного прогноза осуществляется при формировании проекта </w:t>
      </w:r>
      <w:r w:rsidR="00F5073C">
        <w:t>районного</w:t>
      </w:r>
      <w:r w:rsidRPr="006E467B">
        <w:t xml:space="preserve"> бюджета на очередной финансовый год и плановый период, разработке (внесении изменений) документов стратегического планирования, включая </w:t>
      </w:r>
      <w:r w:rsidR="00F5073C">
        <w:t>муниципальные</w:t>
      </w:r>
      <w:r w:rsidRPr="006E467B">
        <w:t xml:space="preserve"> программы.</w:t>
      </w:r>
    </w:p>
    <w:p w:rsidR="000E62EE" w:rsidRPr="006E467B" w:rsidRDefault="000E62EE" w:rsidP="000E62EE">
      <w:pPr>
        <w:pStyle w:val="ConsPlusNormal"/>
        <w:ind w:firstLine="709"/>
        <w:jc w:val="both"/>
      </w:pPr>
    </w:p>
    <w:p w:rsidR="0007647B" w:rsidRPr="006E467B" w:rsidRDefault="0007647B" w:rsidP="00980E83">
      <w:pPr>
        <w:pStyle w:val="ConsPlusNormal"/>
        <w:ind w:firstLine="709"/>
        <w:jc w:val="both"/>
      </w:pPr>
      <w:r w:rsidRPr="006E467B">
        <w:t xml:space="preserve">2. Оценка основных </w:t>
      </w:r>
      <w:r w:rsidR="006F49DD" w:rsidRPr="006E467B">
        <w:t>характеристик</w:t>
      </w:r>
      <w:r w:rsidR="001D7114" w:rsidRPr="006E467B">
        <w:t xml:space="preserve"> бюджета </w:t>
      </w:r>
      <w:r w:rsidR="00F5073C">
        <w:t>Уярского района</w:t>
      </w:r>
      <w:r w:rsidR="001D7114" w:rsidRPr="006E467B">
        <w:t>.</w:t>
      </w:r>
    </w:p>
    <w:p w:rsidR="00736535" w:rsidRPr="006E467B" w:rsidRDefault="00736535" w:rsidP="001D7114">
      <w:pPr>
        <w:pStyle w:val="ConsPlusNormal"/>
        <w:ind w:firstLine="709"/>
        <w:jc w:val="right"/>
      </w:pPr>
    </w:p>
    <w:p w:rsidR="00980E83" w:rsidRPr="006E467B" w:rsidRDefault="001D7114" w:rsidP="001D7114">
      <w:pPr>
        <w:pStyle w:val="ConsPlusNormal"/>
        <w:ind w:firstLine="709"/>
        <w:jc w:val="right"/>
      </w:pPr>
      <w:r w:rsidRPr="006E467B">
        <w:t>Таблица 1</w:t>
      </w:r>
    </w:p>
    <w:p w:rsidR="00980E83" w:rsidRPr="006E467B" w:rsidRDefault="001206FF" w:rsidP="00F244A1">
      <w:pPr>
        <w:pStyle w:val="ConsPlusNormal"/>
        <w:ind w:firstLine="709"/>
        <w:jc w:val="center"/>
      </w:pPr>
      <w:r>
        <w:t>О</w:t>
      </w:r>
      <w:r w:rsidR="001D7114" w:rsidRPr="006E467B">
        <w:t>сновны</w:t>
      </w:r>
      <w:r>
        <w:t>е</w:t>
      </w:r>
      <w:r w:rsidR="001D7114" w:rsidRPr="006E467B">
        <w:t xml:space="preserve"> характеристик</w:t>
      </w:r>
      <w:r>
        <w:t>и</w:t>
      </w:r>
      <w:r w:rsidR="001D7114" w:rsidRPr="006E467B">
        <w:t xml:space="preserve"> бюджета </w:t>
      </w:r>
      <w:r w:rsidR="00F5073C">
        <w:t>Уярского района</w:t>
      </w:r>
      <w:r w:rsidR="00F244A1" w:rsidRPr="006E467B">
        <w:t xml:space="preserve"> </w:t>
      </w:r>
      <w:r w:rsidR="00F244A1" w:rsidRPr="006E467B">
        <w:br/>
        <w:t>в 2014-2016 годах</w:t>
      </w:r>
    </w:p>
    <w:p w:rsidR="00597973" w:rsidRDefault="00597973" w:rsidP="001D7114">
      <w:pPr>
        <w:pStyle w:val="ConsPlusNormal"/>
        <w:ind w:firstLine="709"/>
        <w:jc w:val="right"/>
      </w:pPr>
    </w:p>
    <w:p w:rsidR="00597973" w:rsidRDefault="00597973" w:rsidP="001D7114">
      <w:pPr>
        <w:pStyle w:val="ConsPlusNormal"/>
        <w:ind w:firstLine="709"/>
        <w:jc w:val="right"/>
      </w:pPr>
    </w:p>
    <w:p w:rsidR="00980E83" w:rsidRPr="006E467B" w:rsidRDefault="00597973" w:rsidP="001D7114">
      <w:pPr>
        <w:pStyle w:val="ConsPlusNormal"/>
        <w:ind w:firstLine="709"/>
        <w:jc w:val="right"/>
      </w:pPr>
      <w:r>
        <w:lastRenderedPageBreak/>
        <w:t xml:space="preserve">   </w:t>
      </w:r>
      <w:r w:rsidR="00F5073C">
        <w:t>тыс.</w:t>
      </w:r>
      <w:r w:rsidR="001D7114" w:rsidRPr="006E467B">
        <w:t xml:space="preserve"> рублей</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629"/>
        <w:gridCol w:w="5103"/>
        <w:gridCol w:w="1361"/>
        <w:gridCol w:w="1361"/>
        <w:gridCol w:w="1361"/>
      </w:tblGrid>
      <w:tr w:rsidR="00503247" w:rsidRPr="006E467B" w:rsidTr="005D0CC4">
        <w:tc>
          <w:tcPr>
            <w:tcW w:w="629" w:type="dxa"/>
          </w:tcPr>
          <w:p w:rsidR="00503247" w:rsidRPr="006E467B" w:rsidRDefault="00503247" w:rsidP="00503247">
            <w:pPr>
              <w:pStyle w:val="ConsPlusNormal"/>
              <w:jc w:val="center"/>
            </w:pPr>
            <w:r w:rsidRPr="006E467B">
              <w:t>№ п/п</w:t>
            </w:r>
          </w:p>
        </w:tc>
        <w:tc>
          <w:tcPr>
            <w:tcW w:w="5103" w:type="dxa"/>
            <w:vAlign w:val="center"/>
          </w:tcPr>
          <w:p w:rsidR="00503247" w:rsidRPr="006E467B" w:rsidRDefault="00503247" w:rsidP="00503247">
            <w:pPr>
              <w:pStyle w:val="ConsPlusNormal"/>
              <w:jc w:val="center"/>
            </w:pPr>
            <w:r w:rsidRPr="006E467B">
              <w:t>Основные характеристики</w:t>
            </w:r>
          </w:p>
        </w:tc>
        <w:tc>
          <w:tcPr>
            <w:tcW w:w="1361" w:type="dxa"/>
            <w:vAlign w:val="center"/>
          </w:tcPr>
          <w:p w:rsidR="00503247" w:rsidRPr="006E467B" w:rsidRDefault="00503247" w:rsidP="001D7114">
            <w:pPr>
              <w:pStyle w:val="ConsPlusNormal"/>
              <w:jc w:val="center"/>
            </w:pPr>
            <w:r w:rsidRPr="006E467B">
              <w:t>2014 год</w:t>
            </w:r>
          </w:p>
        </w:tc>
        <w:tc>
          <w:tcPr>
            <w:tcW w:w="1361" w:type="dxa"/>
            <w:vAlign w:val="center"/>
          </w:tcPr>
          <w:p w:rsidR="00503247" w:rsidRPr="006E467B" w:rsidRDefault="00503247" w:rsidP="001D7114">
            <w:pPr>
              <w:pStyle w:val="ConsPlusNormal"/>
              <w:jc w:val="center"/>
            </w:pPr>
            <w:r w:rsidRPr="006E467B">
              <w:t>2015 год</w:t>
            </w:r>
          </w:p>
        </w:tc>
        <w:tc>
          <w:tcPr>
            <w:tcW w:w="1361" w:type="dxa"/>
            <w:vAlign w:val="center"/>
          </w:tcPr>
          <w:p w:rsidR="00503247" w:rsidRPr="006E467B" w:rsidRDefault="00503247" w:rsidP="001D7114">
            <w:pPr>
              <w:pStyle w:val="ConsPlusNormal"/>
              <w:jc w:val="center"/>
            </w:pPr>
            <w:r w:rsidRPr="006E467B">
              <w:t>2016 год</w:t>
            </w:r>
          </w:p>
        </w:tc>
      </w:tr>
      <w:tr w:rsidR="00503247" w:rsidRPr="006E467B" w:rsidTr="005D0CC4">
        <w:trPr>
          <w:trHeight w:val="17"/>
        </w:trPr>
        <w:tc>
          <w:tcPr>
            <w:tcW w:w="629" w:type="dxa"/>
          </w:tcPr>
          <w:p w:rsidR="00503247" w:rsidRPr="006E467B" w:rsidRDefault="00503247" w:rsidP="00503247">
            <w:pPr>
              <w:pStyle w:val="ConsPlusNormal"/>
              <w:jc w:val="center"/>
              <w:rPr>
                <w:sz w:val="20"/>
                <w:szCs w:val="20"/>
              </w:rPr>
            </w:pPr>
          </w:p>
        </w:tc>
        <w:tc>
          <w:tcPr>
            <w:tcW w:w="5103" w:type="dxa"/>
            <w:vAlign w:val="center"/>
          </w:tcPr>
          <w:p w:rsidR="00503247" w:rsidRPr="006E467B" w:rsidRDefault="00503247" w:rsidP="00F244A1">
            <w:pPr>
              <w:pStyle w:val="ConsPlusNormal"/>
              <w:jc w:val="center"/>
              <w:rPr>
                <w:sz w:val="20"/>
                <w:szCs w:val="20"/>
              </w:rPr>
            </w:pPr>
            <w:r w:rsidRPr="006E467B">
              <w:rPr>
                <w:sz w:val="20"/>
                <w:szCs w:val="20"/>
              </w:rPr>
              <w:t>1</w:t>
            </w:r>
          </w:p>
        </w:tc>
        <w:tc>
          <w:tcPr>
            <w:tcW w:w="1361" w:type="dxa"/>
            <w:vAlign w:val="center"/>
          </w:tcPr>
          <w:p w:rsidR="00503247" w:rsidRPr="006E467B" w:rsidRDefault="00503247" w:rsidP="00F244A1">
            <w:pPr>
              <w:pStyle w:val="ConsPlusNormal"/>
              <w:ind w:right="80"/>
              <w:jc w:val="center"/>
              <w:rPr>
                <w:sz w:val="20"/>
                <w:szCs w:val="20"/>
              </w:rPr>
            </w:pPr>
            <w:r w:rsidRPr="006E467B">
              <w:rPr>
                <w:sz w:val="20"/>
                <w:szCs w:val="20"/>
              </w:rPr>
              <w:t>2</w:t>
            </w:r>
          </w:p>
        </w:tc>
        <w:tc>
          <w:tcPr>
            <w:tcW w:w="1361" w:type="dxa"/>
            <w:vAlign w:val="center"/>
          </w:tcPr>
          <w:p w:rsidR="00503247" w:rsidRPr="006E467B" w:rsidRDefault="00503247" w:rsidP="00F244A1">
            <w:pPr>
              <w:pStyle w:val="ConsPlusNormal"/>
              <w:ind w:right="80"/>
              <w:jc w:val="center"/>
              <w:rPr>
                <w:sz w:val="20"/>
                <w:szCs w:val="20"/>
              </w:rPr>
            </w:pPr>
            <w:r w:rsidRPr="006E467B">
              <w:rPr>
                <w:sz w:val="20"/>
                <w:szCs w:val="20"/>
              </w:rPr>
              <w:t>3</w:t>
            </w:r>
          </w:p>
        </w:tc>
        <w:tc>
          <w:tcPr>
            <w:tcW w:w="1361" w:type="dxa"/>
            <w:vAlign w:val="center"/>
          </w:tcPr>
          <w:p w:rsidR="00503247" w:rsidRPr="006E467B" w:rsidRDefault="00503247" w:rsidP="00F244A1">
            <w:pPr>
              <w:pStyle w:val="ConsPlusNormal"/>
              <w:ind w:right="80"/>
              <w:jc w:val="center"/>
              <w:rPr>
                <w:sz w:val="20"/>
                <w:szCs w:val="20"/>
              </w:rPr>
            </w:pPr>
            <w:r w:rsidRPr="006E467B">
              <w:rPr>
                <w:sz w:val="20"/>
                <w:szCs w:val="20"/>
              </w:rPr>
              <w:t>4</w:t>
            </w:r>
          </w:p>
        </w:tc>
      </w:tr>
      <w:tr w:rsidR="00503247" w:rsidRPr="006E467B" w:rsidTr="005D0CC4">
        <w:tc>
          <w:tcPr>
            <w:tcW w:w="629" w:type="dxa"/>
          </w:tcPr>
          <w:p w:rsidR="00503247" w:rsidRPr="006E467B" w:rsidRDefault="00503247" w:rsidP="00503247">
            <w:pPr>
              <w:pStyle w:val="ConsPlusNormal"/>
              <w:jc w:val="center"/>
            </w:pPr>
            <w:r w:rsidRPr="006E467B">
              <w:t>1.</w:t>
            </w:r>
          </w:p>
        </w:tc>
        <w:tc>
          <w:tcPr>
            <w:tcW w:w="5103" w:type="dxa"/>
            <w:vAlign w:val="center"/>
          </w:tcPr>
          <w:p w:rsidR="00503247" w:rsidRPr="006E467B" w:rsidRDefault="00503247" w:rsidP="00F5073C">
            <w:pPr>
              <w:pStyle w:val="ConsPlusNormal"/>
            </w:pPr>
            <w:r w:rsidRPr="006E467B">
              <w:t xml:space="preserve">Доходы </w:t>
            </w:r>
            <w:r w:rsidR="00F5073C">
              <w:t>районного</w:t>
            </w:r>
            <w:r w:rsidRPr="006E467B">
              <w:t xml:space="preserve"> бюджета</w:t>
            </w:r>
          </w:p>
        </w:tc>
        <w:tc>
          <w:tcPr>
            <w:tcW w:w="1361" w:type="dxa"/>
            <w:vAlign w:val="center"/>
          </w:tcPr>
          <w:p w:rsidR="00503247" w:rsidRPr="00C558EC" w:rsidRDefault="00C558EC" w:rsidP="00285FB8">
            <w:pPr>
              <w:pStyle w:val="ConsPlusNormal"/>
              <w:ind w:right="80"/>
              <w:jc w:val="right"/>
            </w:pPr>
            <w:r>
              <w:t>590244,9</w:t>
            </w:r>
          </w:p>
        </w:tc>
        <w:tc>
          <w:tcPr>
            <w:tcW w:w="1361" w:type="dxa"/>
            <w:vAlign w:val="center"/>
          </w:tcPr>
          <w:p w:rsidR="00503247" w:rsidRPr="00C558EC" w:rsidRDefault="00C558EC" w:rsidP="00285FB8">
            <w:pPr>
              <w:pStyle w:val="ConsPlusNormal"/>
              <w:ind w:right="80"/>
              <w:jc w:val="right"/>
            </w:pPr>
            <w:r>
              <w:t>533882,2</w:t>
            </w:r>
          </w:p>
        </w:tc>
        <w:tc>
          <w:tcPr>
            <w:tcW w:w="1361" w:type="dxa"/>
            <w:vAlign w:val="center"/>
          </w:tcPr>
          <w:p w:rsidR="00503247" w:rsidRPr="00C558EC" w:rsidRDefault="00C558EC" w:rsidP="00285FB8">
            <w:pPr>
              <w:pStyle w:val="ConsPlusNormal"/>
              <w:ind w:right="80"/>
              <w:jc w:val="right"/>
            </w:pPr>
            <w:r>
              <w:t>892206,5</w:t>
            </w:r>
          </w:p>
        </w:tc>
      </w:tr>
      <w:tr w:rsidR="00503247" w:rsidRPr="006E467B" w:rsidTr="005D0CC4">
        <w:tc>
          <w:tcPr>
            <w:tcW w:w="629" w:type="dxa"/>
          </w:tcPr>
          <w:p w:rsidR="00503247" w:rsidRPr="006E467B" w:rsidRDefault="00503247" w:rsidP="00503247">
            <w:pPr>
              <w:pStyle w:val="ConsPlusNormal"/>
              <w:jc w:val="center"/>
            </w:pPr>
            <w:r w:rsidRPr="006E467B">
              <w:t>2.</w:t>
            </w:r>
          </w:p>
        </w:tc>
        <w:tc>
          <w:tcPr>
            <w:tcW w:w="5103" w:type="dxa"/>
            <w:vAlign w:val="center"/>
          </w:tcPr>
          <w:p w:rsidR="00503247" w:rsidRPr="006E467B" w:rsidRDefault="00503247" w:rsidP="00F5073C">
            <w:pPr>
              <w:pStyle w:val="ConsPlusNormal"/>
            </w:pPr>
            <w:r w:rsidRPr="006E467B">
              <w:t xml:space="preserve">Расходы </w:t>
            </w:r>
            <w:r w:rsidR="00F5073C">
              <w:t>районного</w:t>
            </w:r>
            <w:r w:rsidRPr="006E467B">
              <w:t xml:space="preserve"> бюджета</w:t>
            </w:r>
          </w:p>
        </w:tc>
        <w:tc>
          <w:tcPr>
            <w:tcW w:w="1361" w:type="dxa"/>
            <w:vAlign w:val="center"/>
          </w:tcPr>
          <w:p w:rsidR="00503247" w:rsidRPr="00C558EC" w:rsidRDefault="00C558EC" w:rsidP="00285FB8">
            <w:pPr>
              <w:pStyle w:val="ConsPlusNormal"/>
              <w:ind w:right="80"/>
              <w:jc w:val="right"/>
            </w:pPr>
            <w:r>
              <w:t>601274,2</w:t>
            </w:r>
          </w:p>
        </w:tc>
        <w:tc>
          <w:tcPr>
            <w:tcW w:w="1361" w:type="dxa"/>
            <w:vAlign w:val="center"/>
          </w:tcPr>
          <w:p w:rsidR="00503247" w:rsidRPr="00C558EC" w:rsidRDefault="00C558EC" w:rsidP="00285FB8">
            <w:pPr>
              <w:pStyle w:val="ConsPlusNormal"/>
              <w:ind w:right="80"/>
              <w:jc w:val="right"/>
            </w:pPr>
            <w:r>
              <w:t>571311,3</w:t>
            </w:r>
          </w:p>
        </w:tc>
        <w:tc>
          <w:tcPr>
            <w:tcW w:w="1361" w:type="dxa"/>
            <w:vAlign w:val="center"/>
          </w:tcPr>
          <w:p w:rsidR="00503247" w:rsidRPr="00C558EC" w:rsidRDefault="00C558EC" w:rsidP="00285FB8">
            <w:pPr>
              <w:pStyle w:val="ConsPlusNormal"/>
              <w:ind w:right="80"/>
              <w:jc w:val="right"/>
            </w:pPr>
            <w:r>
              <w:t>901359,5</w:t>
            </w:r>
          </w:p>
        </w:tc>
      </w:tr>
      <w:tr w:rsidR="00503247" w:rsidRPr="006E467B" w:rsidTr="005D0CC4">
        <w:tc>
          <w:tcPr>
            <w:tcW w:w="629" w:type="dxa"/>
          </w:tcPr>
          <w:p w:rsidR="00503247" w:rsidRPr="006E467B" w:rsidRDefault="00503247" w:rsidP="00503247">
            <w:pPr>
              <w:pStyle w:val="ConsPlusNormal"/>
              <w:jc w:val="center"/>
            </w:pPr>
            <w:r w:rsidRPr="006E467B">
              <w:t>3.</w:t>
            </w:r>
          </w:p>
        </w:tc>
        <w:tc>
          <w:tcPr>
            <w:tcW w:w="5103" w:type="dxa"/>
            <w:vAlign w:val="center"/>
          </w:tcPr>
          <w:p w:rsidR="00503247" w:rsidRPr="006E467B" w:rsidRDefault="00503247" w:rsidP="001D7114">
            <w:pPr>
              <w:pStyle w:val="ConsPlusNormal"/>
            </w:pPr>
            <w:r w:rsidRPr="006E467B">
              <w:t>Дефицит/профицит</w:t>
            </w:r>
          </w:p>
        </w:tc>
        <w:tc>
          <w:tcPr>
            <w:tcW w:w="1361" w:type="dxa"/>
            <w:vAlign w:val="center"/>
          </w:tcPr>
          <w:p w:rsidR="00503247" w:rsidRPr="00C558EC" w:rsidRDefault="00C558EC" w:rsidP="00285FB8">
            <w:pPr>
              <w:pStyle w:val="ConsPlusNormal"/>
              <w:ind w:right="80"/>
              <w:jc w:val="right"/>
            </w:pPr>
            <w:r>
              <w:t>-11029,3</w:t>
            </w:r>
          </w:p>
        </w:tc>
        <w:tc>
          <w:tcPr>
            <w:tcW w:w="1361" w:type="dxa"/>
            <w:vAlign w:val="center"/>
          </w:tcPr>
          <w:p w:rsidR="00503247" w:rsidRPr="00C558EC" w:rsidRDefault="00C558EC" w:rsidP="00285FB8">
            <w:pPr>
              <w:pStyle w:val="ConsPlusNormal"/>
              <w:ind w:right="80"/>
              <w:jc w:val="right"/>
            </w:pPr>
            <w:r>
              <w:t>-37429,1</w:t>
            </w:r>
          </w:p>
        </w:tc>
        <w:tc>
          <w:tcPr>
            <w:tcW w:w="1361" w:type="dxa"/>
            <w:vAlign w:val="center"/>
          </w:tcPr>
          <w:p w:rsidR="00503247" w:rsidRPr="00C558EC" w:rsidRDefault="00C558EC" w:rsidP="00C558EC">
            <w:pPr>
              <w:pStyle w:val="ConsPlusNormal"/>
              <w:ind w:right="80"/>
              <w:jc w:val="right"/>
            </w:pPr>
            <w:r>
              <w:t>-9153,0</w:t>
            </w:r>
          </w:p>
        </w:tc>
      </w:tr>
      <w:tr w:rsidR="00C558EC" w:rsidRPr="006E467B" w:rsidTr="009C4F23">
        <w:tc>
          <w:tcPr>
            <w:tcW w:w="629" w:type="dxa"/>
          </w:tcPr>
          <w:p w:rsidR="00C558EC" w:rsidRPr="006E467B" w:rsidRDefault="00C558EC" w:rsidP="00C558EC">
            <w:pPr>
              <w:pStyle w:val="ConsPlusNormal"/>
              <w:jc w:val="center"/>
            </w:pPr>
            <w:r w:rsidRPr="006E467B">
              <w:t>4.</w:t>
            </w:r>
          </w:p>
        </w:tc>
        <w:tc>
          <w:tcPr>
            <w:tcW w:w="5103" w:type="dxa"/>
            <w:vAlign w:val="center"/>
          </w:tcPr>
          <w:p w:rsidR="00C558EC" w:rsidRPr="006E467B" w:rsidRDefault="00C558EC" w:rsidP="00C558EC">
            <w:pPr>
              <w:pStyle w:val="ConsPlusNormal"/>
            </w:pPr>
            <w:r w:rsidRPr="006E467B">
              <w:t>Источники погашения дефицита</w:t>
            </w:r>
          </w:p>
        </w:tc>
        <w:tc>
          <w:tcPr>
            <w:tcW w:w="1361" w:type="dxa"/>
          </w:tcPr>
          <w:p w:rsidR="00C558EC" w:rsidRPr="00D43757" w:rsidRDefault="00C558EC" w:rsidP="00C558EC">
            <w:pPr>
              <w:jc w:val="center"/>
            </w:pPr>
            <w:r w:rsidRPr="00D43757">
              <w:t>-11029,3</w:t>
            </w:r>
          </w:p>
        </w:tc>
        <w:tc>
          <w:tcPr>
            <w:tcW w:w="1361" w:type="dxa"/>
          </w:tcPr>
          <w:p w:rsidR="00C558EC" w:rsidRPr="00D43757" w:rsidRDefault="00C558EC" w:rsidP="00C558EC">
            <w:pPr>
              <w:jc w:val="center"/>
            </w:pPr>
            <w:r w:rsidRPr="00D43757">
              <w:t>-37429,1</w:t>
            </w:r>
          </w:p>
        </w:tc>
        <w:tc>
          <w:tcPr>
            <w:tcW w:w="1361" w:type="dxa"/>
          </w:tcPr>
          <w:p w:rsidR="00C558EC" w:rsidRDefault="00C558EC" w:rsidP="00C558EC">
            <w:pPr>
              <w:jc w:val="center"/>
            </w:pPr>
            <w:r w:rsidRPr="00D43757">
              <w:t>-9153,0</w:t>
            </w:r>
          </w:p>
        </w:tc>
      </w:tr>
      <w:tr w:rsidR="00503247" w:rsidRPr="006E467B" w:rsidTr="005D0CC4">
        <w:tc>
          <w:tcPr>
            <w:tcW w:w="629" w:type="dxa"/>
          </w:tcPr>
          <w:p w:rsidR="00503247" w:rsidRPr="006E467B" w:rsidRDefault="00503247" w:rsidP="00503247">
            <w:pPr>
              <w:pStyle w:val="ConsPlusNormal"/>
              <w:jc w:val="center"/>
            </w:pPr>
            <w:r w:rsidRPr="006E467B">
              <w:t>5.</w:t>
            </w:r>
          </w:p>
        </w:tc>
        <w:tc>
          <w:tcPr>
            <w:tcW w:w="5103" w:type="dxa"/>
            <w:vAlign w:val="center"/>
          </w:tcPr>
          <w:p w:rsidR="00503247" w:rsidRPr="006E467B" w:rsidRDefault="00F5073C" w:rsidP="00F5073C">
            <w:pPr>
              <w:pStyle w:val="ConsPlusNormal"/>
            </w:pPr>
            <w:r>
              <w:t>Муниципальный</w:t>
            </w:r>
            <w:r w:rsidR="00503247" w:rsidRPr="006E467B">
              <w:t xml:space="preserve"> долг </w:t>
            </w:r>
            <w:r>
              <w:t>Уярского района</w:t>
            </w:r>
          </w:p>
        </w:tc>
        <w:tc>
          <w:tcPr>
            <w:tcW w:w="1361" w:type="dxa"/>
            <w:vAlign w:val="center"/>
          </w:tcPr>
          <w:p w:rsidR="00503247" w:rsidRPr="00C558EC" w:rsidRDefault="00C558EC" w:rsidP="00C558EC">
            <w:pPr>
              <w:pStyle w:val="ConsPlusNormal"/>
              <w:ind w:right="80"/>
              <w:jc w:val="center"/>
            </w:pPr>
            <w:r>
              <w:t>0</w:t>
            </w:r>
          </w:p>
        </w:tc>
        <w:tc>
          <w:tcPr>
            <w:tcW w:w="1361" w:type="dxa"/>
            <w:vAlign w:val="center"/>
          </w:tcPr>
          <w:p w:rsidR="00503247" w:rsidRPr="00C558EC" w:rsidRDefault="00C558EC" w:rsidP="00C558EC">
            <w:pPr>
              <w:pStyle w:val="ConsPlusNormal"/>
              <w:ind w:right="80"/>
              <w:jc w:val="center"/>
            </w:pPr>
            <w:r>
              <w:t>0</w:t>
            </w:r>
          </w:p>
        </w:tc>
        <w:tc>
          <w:tcPr>
            <w:tcW w:w="1361" w:type="dxa"/>
            <w:vAlign w:val="center"/>
          </w:tcPr>
          <w:p w:rsidR="00503247" w:rsidRPr="00C558EC" w:rsidRDefault="00C558EC" w:rsidP="00C558EC">
            <w:pPr>
              <w:pStyle w:val="ConsPlusNormal"/>
              <w:ind w:right="80"/>
              <w:jc w:val="center"/>
            </w:pPr>
            <w:r>
              <w:t>30000,0</w:t>
            </w:r>
          </w:p>
        </w:tc>
      </w:tr>
    </w:tbl>
    <w:p w:rsidR="00980E83" w:rsidRPr="006E467B" w:rsidRDefault="00980E83" w:rsidP="000E62EE">
      <w:pPr>
        <w:pStyle w:val="ConsPlusNormal"/>
        <w:ind w:firstLine="709"/>
        <w:jc w:val="both"/>
      </w:pPr>
    </w:p>
    <w:p w:rsidR="0007647B" w:rsidRPr="006E467B" w:rsidRDefault="00F5073C" w:rsidP="000E62EE">
      <w:pPr>
        <w:pStyle w:val="ConsPlusNormal"/>
        <w:ind w:firstLine="709"/>
        <w:jc w:val="both"/>
      </w:pPr>
      <w:r>
        <w:t>3.</w:t>
      </w:r>
      <w:r w:rsidR="0007647B" w:rsidRPr="006E467B">
        <w:t> Основные подходы к формированию налоговой, бюджетной политик</w:t>
      </w:r>
      <w:r w:rsidR="00300652">
        <w:t>и</w:t>
      </w:r>
      <w:r w:rsidR="0007647B" w:rsidRPr="006E467B">
        <w:t xml:space="preserve"> </w:t>
      </w:r>
      <w:r>
        <w:t>Уярского района</w:t>
      </w:r>
      <w:r w:rsidR="00FD62CB" w:rsidRPr="006E467B">
        <w:t xml:space="preserve"> до 2030 года</w:t>
      </w:r>
      <w:r w:rsidR="009F668E">
        <w:t>.</w:t>
      </w:r>
    </w:p>
    <w:p w:rsidR="00F5073C" w:rsidRDefault="00F5073C" w:rsidP="00736535">
      <w:pPr>
        <w:pStyle w:val="ConsPlusNormal"/>
        <w:ind w:firstLine="709"/>
        <w:jc w:val="both"/>
      </w:pPr>
    </w:p>
    <w:p w:rsidR="00736535" w:rsidRDefault="00736535" w:rsidP="00736535">
      <w:pPr>
        <w:pStyle w:val="ConsPlusNormal"/>
        <w:ind w:firstLine="709"/>
        <w:jc w:val="both"/>
      </w:pPr>
      <w:r w:rsidRPr="000E0E3E">
        <w:t>Формирование основных направлений налоговой</w:t>
      </w:r>
      <w:r w:rsidR="000E0E3E" w:rsidRPr="000E0E3E">
        <w:t xml:space="preserve"> и </w:t>
      </w:r>
      <w:r w:rsidRPr="000E0E3E">
        <w:t>бюджетной политики в последние годы осуществляется в новых экономических условиях, складывающихся на фоне снижения внешней конъюнктуры цен на мировом рынке нефти, введением экономических санкций, ослаблением курса рубля, замедлением темпов роста российской экономики</w:t>
      </w:r>
      <w:r w:rsidR="00B36291">
        <w:t xml:space="preserve">. </w:t>
      </w:r>
    </w:p>
    <w:p w:rsidR="00B36291" w:rsidRPr="000E0E3E" w:rsidRDefault="00B36291" w:rsidP="00736535">
      <w:pPr>
        <w:pStyle w:val="ConsPlusNormal"/>
        <w:ind w:firstLine="709"/>
        <w:jc w:val="both"/>
      </w:pPr>
      <w:r>
        <w:t>По</w:t>
      </w:r>
      <w:r w:rsidRPr="00B36291">
        <w:t xml:space="preserve"> результат</w:t>
      </w:r>
      <w:r>
        <w:t>ам</w:t>
      </w:r>
      <w:r w:rsidRPr="00B36291">
        <w:t xml:space="preserve"> стратегического анализа Уярского района социально- экономическое положение территории на данный момент можно охарактеризовать как нестабильное с положительной динамикой лишь небольшого количества основных показателей развития за период последних нескольких лет. В своем развитии район подвержен влиянию как внешних, так и внутренних ограничивающих факторов. С другой стороны, есть и реальные, исторически сложившиеся предпосылки к дальнейшему устойчивому развитию района.</w:t>
      </w:r>
    </w:p>
    <w:p w:rsidR="00FD62CB" w:rsidRPr="004D2BD2" w:rsidRDefault="00D03C5B" w:rsidP="00FD62CB">
      <w:pPr>
        <w:ind w:firstLine="720"/>
        <w:rPr>
          <w:szCs w:val="28"/>
        </w:rPr>
      </w:pPr>
      <w:r w:rsidRPr="004D2BD2">
        <w:rPr>
          <w:szCs w:val="28"/>
        </w:rPr>
        <w:t xml:space="preserve">В бюджетный прогноз заложены экономические предпосылки развития экономики </w:t>
      </w:r>
      <w:r w:rsidR="000E0E3E" w:rsidRPr="004D2BD2">
        <w:rPr>
          <w:szCs w:val="28"/>
        </w:rPr>
        <w:t>Уярского района</w:t>
      </w:r>
      <w:r w:rsidRPr="004D2BD2">
        <w:rPr>
          <w:szCs w:val="28"/>
        </w:rPr>
        <w:t xml:space="preserve"> по следующим направлениям</w:t>
      </w:r>
      <w:r w:rsidR="004D2BD2" w:rsidRPr="004D2BD2">
        <w:rPr>
          <w:szCs w:val="28"/>
        </w:rPr>
        <w:t>:</w:t>
      </w:r>
    </w:p>
    <w:p w:rsidR="004D2BD2" w:rsidRPr="008307BD" w:rsidRDefault="004D2BD2" w:rsidP="004D2BD2">
      <w:pPr>
        <w:ind w:firstLine="720"/>
        <w:rPr>
          <w:szCs w:val="28"/>
        </w:rPr>
      </w:pPr>
      <w:r w:rsidRPr="008307BD">
        <w:rPr>
          <w:szCs w:val="28"/>
        </w:rPr>
        <w:t xml:space="preserve">строительство нефтеперерабатывающего завода средней мощности (Балайский НПЗ) с создание более 1000 новых рабочих мест, ростом доходов бюджетов всех уровней, увеличением объемов выпуска продукции обрабатывающей промышленности; </w:t>
      </w:r>
    </w:p>
    <w:p w:rsidR="004D2BD2" w:rsidRPr="008307BD" w:rsidRDefault="004D2BD2" w:rsidP="004D2BD2">
      <w:pPr>
        <w:ind w:firstLine="720"/>
        <w:rPr>
          <w:szCs w:val="28"/>
        </w:rPr>
      </w:pPr>
      <w:r w:rsidRPr="008307BD">
        <w:rPr>
          <w:szCs w:val="28"/>
        </w:rPr>
        <w:t>строительство комбикормового завода (Новопятницкий сельский совет) с выпуском продукции (комбикорм сбалансированного состава) до 3000 тонн/год, созданием мощностей по хранению до 1000 тонн/год, созданием 3 новых рабочих мест в сельской местности;</w:t>
      </w:r>
    </w:p>
    <w:p w:rsidR="004D2BD2" w:rsidRDefault="004D2BD2" w:rsidP="004D2BD2">
      <w:pPr>
        <w:ind w:firstLine="720"/>
        <w:rPr>
          <w:szCs w:val="28"/>
        </w:rPr>
      </w:pPr>
      <w:r w:rsidRPr="008307BD">
        <w:rPr>
          <w:szCs w:val="28"/>
        </w:rPr>
        <w:t>строительство телятника мощностью 400 голов (Авдинский сельский совет) с ростом производства сельскохозяйственной продукции (мясо, молоко) в натуральном выражении, созданием 10 новых рабочих мест в сельской местности;</w:t>
      </w:r>
    </w:p>
    <w:p w:rsidR="007859E2" w:rsidRPr="008307BD" w:rsidRDefault="007859E2" w:rsidP="004D2BD2">
      <w:pPr>
        <w:ind w:firstLine="720"/>
        <w:rPr>
          <w:szCs w:val="28"/>
        </w:rPr>
      </w:pPr>
      <w:r>
        <w:rPr>
          <w:szCs w:val="28"/>
        </w:rPr>
        <w:t>расширени</w:t>
      </w:r>
      <w:r w:rsidR="00C558EC">
        <w:rPr>
          <w:szCs w:val="28"/>
        </w:rPr>
        <w:t>ем действующего</w:t>
      </w:r>
      <w:r>
        <w:rPr>
          <w:szCs w:val="28"/>
        </w:rPr>
        <w:t xml:space="preserve"> производства с применением новых технологий и с учетом возврата производства</w:t>
      </w:r>
      <w:r w:rsidRPr="007859E2">
        <w:rPr>
          <w:szCs w:val="28"/>
        </w:rPr>
        <w:t xml:space="preserve"> к объемам докризисных лет</w:t>
      </w:r>
      <w:r>
        <w:rPr>
          <w:szCs w:val="28"/>
        </w:rPr>
        <w:t>.</w:t>
      </w:r>
    </w:p>
    <w:p w:rsidR="00736535" w:rsidRPr="007859E2" w:rsidRDefault="00736535" w:rsidP="00736535">
      <w:pPr>
        <w:pStyle w:val="ConsPlusNormal"/>
        <w:ind w:firstLine="709"/>
        <w:jc w:val="both"/>
      </w:pPr>
      <w:r w:rsidRPr="007859E2">
        <w:lastRenderedPageBreak/>
        <w:t>С учетом этого налоговая</w:t>
      </w:r>
      <w:r w:rsidR="007859E2" w:rsidRPr="007859E2">
        <w:t xml:space="preserve"> и </w:t>
      </w:r>
      <w:r w:rsidRPr="007859E2">
        <w:t xml:space="preserve">бюджетная политика на долгосрочный период должна быть нацелена на достижение стратегических ориентиров социально-экономического развития </w:t>
      </w:r>
      <w:r w:rsidR="007859E2" w:rsidRPr="007859E2">
        <w:t>района</w:t>
      </w:r>
      <w:r w:rsidRPr="007859E2">
        <w:t xml:space="preserve"> посредством формирования сбалансированного бюджета </w:t>
      </w:r>
      <w:r w:rsidR="008307BD" w:rsidRPr="007859E2">
        <w:t>Уярского района</w:t>
      </w:r>
      <w:r w:rsidRPr="007859E2">
        <w:t xml:space="preserve"> и обеспечени</w:t>
      </w:r>
      <w:r w:rsidR="008871D9" w:rsidRPr="007859E2">
        <w:t>я</w:t>
      </w:r>
      <w:r w:rsidRPr="007859E2">
        <w:t xml:space="preserve"> его оптимальной структуры.</w:t>
      </w:r>
    </w:p>
    <w:p w:rsidR="00416BDF" w:rsidRPr="00F5073C" w:rsidRDefault="00416BDF" w:rsidP="000E62EE">
      <w:pPr>
        <w:pStyle w:val="ConsPlusNormal"/>
        <w:ind w:firstLine="709"/>
        <w:jc w:val="both"/>
        <w:rPr>
          <w:color w:val="FF0000"/>
        </w:rPr>
      </w:pPr>
    </w:p>
    <w:p w:rsidR="0007647B" w:rsidRPr="006E467B" w:rsidRDefault="0061160C" w:rsidP="000E62EE">
      <w:pPr>
        <w:pStyle w:val="ConsPlusNormal"/>
        <w:ind w:firstLine="709"/>
        <w:jc w:val="both"/>
      </w:pPr>
      <w:r w:rsidRPr="006E467B">
        <w:t xml:space="preserve">3.1. </w:t>
      </w:r>
      <w:r w:rsidR="0007647B" w:rsidRPr="006E467B">
        <w:t xml:space="preserve">Основные подходы к формированию налоговой политики </w:t>
      </w:r>
      <w:r w:rsidR="00D83105">
        <w:br/>
      </w:r>
      <w:r w:rsidR="00020DD4" w:rsidRPr="006E467B">
        <w:t>до 2030 года</w:t>
      </w:r>
      <w:r w:rsidR="00233A1C" w:rsidRPr="006E467B">
        <w:t>.</w:t>
      </w:r>
    </w:p>
    <w:p w:rsidR="003E630B" w:rsidRPr="006E467B" w:rsidRDefault="003E630B" w:rsidP="003E630B">
      <w:pPr>
        <w:pStyle w:val="ConsPlusNormal"/>
        <w:ind w:firstLine="709"/>
        <w:jc w:val="both"/>
      </w:pPr>
      <w:r w:rsidRPr="006E467B">
        <w:t xml:space="preserve">Целью налоговой политики </w:t>
      </w:r>
      <w:r w:rsidR="00F5073C">
        <w:t>Уярского района</w:t>
      </w:r>
      <w:r w:rsidRPr="006E467B">
        <w:t xml:space="preserve"> до 2030 года является увеличение налогового потенциала и обеспечение сбалансированности бюджета </w:t>
      </w:r>
      <w:r w:rsidR="00F5073C">
        <w:t>Уярского района</w:t>
      </w:r>
      <w:r w:rsidR="001206FF">
        <w:t>.</w:t>
      </w:r>
    </w:p>
    <w:p w:rsidR="003E630B" w:rsidRPr="006E467B" w:rsidRDefault="003E630B" w:rsidP="00300652">
      <w:pPr>
        <w:pStyle w:val="ConsPlusNormal"/>
        <w:ind w:firstLine="709"/>
        <w:jc w:val="both"/>
      </w:pPr>
      <w:r w:rsidRPr="006E467B">
        <w:t xml:space="preserve">При определении мероприятий налоговой политики до 2030 года были учтены стратегические приоритеты социально-экономического развития </w:t>
      </w:r>
      <w:r w:rsidR="00F5073C">
        <w:t>района</w:t>
      </w:r>
      <w:r w:rsidRPr="006E467B">
        <w:t xml:space="preserve">: </w:t>
      </w:r>
      <w:r w:rsidR="00300652">
        <w:t>повышение уровня жизни жителей, рост качества государственных и муниципальных услуг, развитие отраслей социальной сферы</w:t>
      </w:r>
      <w:r w:rsidRPr="006E467B">
        <w:t xml:space="preserve">, поддержки инвестиционной и предпринимательской активности в </w:t>
      </w:r>
      <w:r w:rsidR="00F5073C">
        <w:t>районе</w:t>
      </w:r>
      <w:r w:rsidRPr="006E467B">
        <w:t>.</w:t>
      </w:r>
    </w:p>
    <w:p w:rsidR="003E630B" w:rsidRPr="006E467B" w:rsidRDefault="003E630B" w:rsidP="003E630B">
      <w:pPr>
        <w:pStyle w:val="ConsPlusNormal"/>
        <w:ind w:firstLine="709"/>
        <w:jc w:val="both"/>
      </w:pPr>
      <w:r w:rsidRPr="006E467B">
        <w:t>В долгосрочном периоде в сфере налоговой политики будут реализованы следующие мероприятия:</w:t>
      </w:r>
    </w:p>
    <w:p w:rsidR="00111417" w:rsidRPr="006E467B" w:rsidRDefault="00F5073C" w:rsidP="00416BDF">
      <w:pPr>
        <w:pStyle w:val="ConsPlusNormal"/>
        <w:ind w:firstLine="709"/>
        <w:jc w:val="both"/>
      </w:pPr>
      <w:r>
        <w:t>-</w:t>
      </w:r>
      <w:r w:rsidR="00416BDF" w:rsidRPr="006E467B">
        <w:t xml:space="preserve"> в</w:t>
      </w:r>
      <w:r w:rsidR="00111417" w:rsidRPr="006E467B">
        <w:t xml:space="preserve"> части налогообложения физических лиц</w:t>
      </w:r>
      <w:r w:rsidR="00020DD4" w:rsidRPr="006E467B">
        <w:t>:</w:t>
      </w:r>
    </w:p>
    <w:p w:rsidR="00111417" w:rsidRPr="006E467B" w:rsidRDefault="00111417" w:rsidP="00416BDF">
      <w:pPr>
        <w:pStyle w:val="ConsPlusNormal"/>
        <w:ind w:firstLine="709"/>
        <w:jc w:val="both"/>
      </w:pPr>
      <w:r w:rsidRPr="006E467B">
        <w:t>обеспечение полноты налогообложения недвижимого имущества физических лиц;</w:t>
      </w:r>
    </w:p>
    <w:p w:rsidR="00111417" w:rsidRPr="006E467B" w:rsidRDefault="00111417" w:rsidP="00416BDF">
      <w:pPr>
        <w:pStyle w:val="ConsPlusNormal"/>
        <w:ind w:firstLine="709"/>
        <w:jc w:val="both"/>
      </w:pPr>
      <w:r w:rsidRPr="006E467B">
        <w:t>проведение мероприятий, направленных на повышение собираемости налогов, взимаемых с физических лиц;</w:t>
      </w:r>
    </w:p>
    <w:p w:rsidR="00111417" w:rsidRPr="006E467B" w:rsidRDefault="00111417" w:rsidP="00416BDF">
      <w:pPr>
        <w:pStyle w:val="ConsPlusNormal"/>
        <w:ind w:firstLine="709"/>
        <w:jc w:val="both"/>
      </w:pPr>
      <w:r w:rsidRPr="006E467B">
        <w:t>проведение мероприятий по легализации доходов;</w:t>
      </w:r>
    </w:p>
    <w:p w:rsidR="00D020FE" w:rsidRPr="006E467B" w:rsidRDefault="00111417" w:rsidP="00416BDF">
      <w:pPr>
        <w:pStyle w:val="ConsPlusNormal"/>
        <w:ind w:firstLine="709"/>
        <w:jc w:val="both"/>
      </w:pPr>
      <w:r w:rsidRPr="006E467B">
        <w:t>сохранение налоговых льгот для социально незащищенных групп населения</w:t>
      </w:r>
      <w:r w:rsidR="00D020FE" w:rsidRPr="006E467B">
        <w:t>;</w:t>
      </w:r>
    </w:p>
    <w:p w:rsidR="00111417" w:rsidRPr="006E467B" w:rsidRDefault="00D020FE" w:rsidP="00416BDF">
      <w:pPr>
        <w:pStyle w:val="ConsPlusNormal"/>
        <w:ind w:firstLine="709"/>
        <w:jc w:val="both"/>
      </w:pPr>
      <w:r w:rsidRPr="006E467B">
        <w:t>повышени</w:t>
      </w:r>
      <w:r w:rsidR="001206FF">
        <w:t>е</w:t>
      </w:r>
      <w:r w:rsidRPr="006E467B">
        <w:t xml:space="preserve"> качества администрирования</w:t>
      </w:r>
      <w:r w:rsidR="00111417" w:rsidRPr="006E467B">
        <w:t>.</w:t>
      </w:r>
    </w:p>
    <w:p w:rsidR="00111417" w:rsidRPr="006E467B" w:rsidRDefault="00F5073C" w:rsidP="00416BDF">
      <w:pPr>
        <w:pStyle w:val="ConsPlusNormal"/>
        <w:ind w:firstLine="709"/>
        <w:jc w:val="both"/>
      </w:pPr>
      <w:r>
        <w:t>-</w:t>
      </w:r>
      <w:r w:rsidR="00416BDF" w:rsidRPr="006E467B">
        <w:t> в</w:t>
      </w:r>
      <w:r w:rsidR="00111417" w:rsidRPr="006E467B">
        <w:t xml:space="preserve"> части неналоговых доходов</w:t>
      </w:r>
      <w:r w:rsidR="00416BDF" w:rsidRPr="006E467B">
        <w:t xml:space="preserve"> – п</w:t>
      </w:r>
      <w:r w:rsidR="00111417" w:rsidRPr="006E467B">
        <w:t>овышение эффективности использования муниципального имущества.</w:t>
      </w:r>
    </w:p>
    <w:p w:rsidR="006E467B" w:rsidRPr="006E467B" w:rsidRDefault="006E467B" w:rsidP="006E467B">
      <w:pPr>
        <w:pStyle w:val="ConsPlusNormal"/>
        <w:ind w:firstLine="709"/>
        <w:jc w:val="both"/>
      </w:pPr>
      <w:r w:rsidRPr="006E467B">
        <w:t xml:space="preserve">При прогнозировании </w:t>
      </w:r>
      <w:r w:rsidR="007802B4">
        <w:t>доходов</w:t>
      </w:r>
      <w:r w:rsidRPr="006E467B">
        <w:t xml:space="preserve"> </w:t>
      </w:r>
      <w:r w:rsidR="004D1E53">
        <w:t>районного</w:t>
      </w:r>
      <w:r w:rsidRPr="006E467B">
        <w:t xml:space="preserve"> бюджета до 2030 года учтено:</w:t>
      </w:r>
    </w:p>
    <w:p w:rsidR="006E467B" w:rsidRPr="006E467B" w:rsidRDefault="006E467B" w:rsidP="006E467B">
      <w:pPr>
        <w:pStyle w:val="ConsPlusNormal"/>
        <w:ind w:firstLine="709"/>
        <w:jc w:val="both"/>
      </w:pPr>
      <w:r w:rsidRPr="006E467B">
        <w:t xml:space="preserve">1) </w:t>
      </w:r>
      <w:r w:rsidR="00036673">
        <w:t xml:space="preserve">основные направления налоговой политики </w:t>
      </w:r>
      <w:r w:rsidR="004D1E53">
        <w:t>Уярского района</w:t>
      </w:r>
      <w:r w:rsidR="00D83105">
        <w:t xml:space="preserve"> на 2017-2019 годы</w:t>
      </w:r>
      <w:r w:rsidR="00036673">
        <w:t xml:space="preserve">, направленные на сохранение стабильности и привлечение инвестиций; </w:t>
      </w:r>
    </w:p>
    <w:p w:rsidR="00DC2D4E" w:rsidRDefault="00DC2D4E" w:rsidP="00DC2D4E">
      <w:pPr>
        <w:pStyle w:val="ConsPlusNormal"/>
        <w:ind w:firstLine="709"/>
        <w:jc w:val="both"/>
      </w:pPr>
      <w:r>
        <w:t xml:space="preserve">2) </w:t>
      </w:r>
      <w:r w:rsidR="00036673" w:rsidRPr="006E467B">
        <w:t xml:space="preserve">отдельные показатели </w:t>
      </w:r>
      <w:r w:rsidR="00625C0C">
        <w:t>проект</w:t>
      </w:r>
      <w:r w:rsidR="004D1E53">
        <w:t>а</w:t>
      </w:r>
      <w:r w:rsidR="00625C0C">
        <w:t xml:space="preserve"> Стратегии социально-экономического</w:t>
      </w:r>
      <w:r w:rsidR="004D1E53">
        <w:t xml:space="preserve"> </w:t>
      </w:r>
      <w:r w:rsidR="00625C0C">
        <w:t xml:space="preserve">развития до 2030 года и </w:t>
      </w:r>
      <w:r w:rsidR="00036673" w:rsidRPr="006E467B">
        <w:t xml:space="preserve">прогноза социально-экономического развития </w:t>
      </w:r>
      <w:r w:rsidR="004D1E53">
        <w:t>района</w:t>
      </w:r>
      <w:r w:rsidR="00BB4035">
        <w:t xml:space="preserve"> на 2017-2019 годы</w:t>
      </w:r>
      <w:r w:rsidR="00036673" w:rsidRPr="006E467B">
        <w:t>;</w:t>
      </w:r>
    </w:p>
    <w:p w:rsidR="006E467B" w:rsidRDefault="00DC2D4E" w:rsidP="006E467B">
      <w:pPr>
        <w:pStyle w:val="ConsPlusNormal"/>
        <w:ind w:firstLine="709"/>
        <w:jc w:val="both"/>
      </w:pPr>
      <w:r>
        <w:t>3</w:t>
      </w:r>
      <w:r w:rsidR="006E467B" w:rsidRPr="006E467B">
        <w:t xml:space="preserve">) </w:t>
      </w:r>
      <w:r w:rsidR="006E467B">
        <w:t>положения действующего налогового и бюджетного законодательства</w:t>
      </w:r>
      <w:r w:rsidR="004D1E53">
        <w:t>.</w:t>
      </w:r>
    </w:p>
    <w:p w:rsidR="00BB4035" w:rsidRDefault="00BB4035" w:rsidP="000E62EE">
      <w:pPr>
        <w:pStyle w:val="ConsPlusNormal"/>
        <w:ind w:firstLine="709"/>
        <w:jc w:val="both"/>
      </w:pPr>
    </w:p>
    <w:p w:rsidR="0007647B" w:rsidRPr="006E467B" w:rsidRDefault="0061160C" w:rsidP="000E62EE">
      <w:pPr>
        <w:pStyle w:val="ConsPlusNormal"/>
        <w:ind w:firstLine="709"/>
        <w:jc w:val="both"/>
      </w:pPr>
      <w:r w:rsidRPr="006E467B">
        <w:t xml:space="preserve">3.2. </w:t>
      </w:r>
      <w:r w:rsidR="0007647B" w:rsidRPr="006E467B">
        <w:t xml:space="preserve">Основные подходы к формированию бюджетной политики </w:t>
      </w:r>
      <w:r w:rsidR="00BB4035">
        <w:br/>
      </w:r>
      <w:r w:rsidR="00683F12" w:rsidRPr="006E467B">
        <w:t>до 2030 года</w:t>
      </w:r>
      <w:r w:rsidR="009F668E">
        <w:t>.</w:t>
      </w:r>
    </w:p>
    <w:p w:rsidR="005A6A1A" w:rsidRPr="006E467B" w:rsidRDefault="005A6A1A" w:rsidP="005A6A1A">
      <w:pPr>
        <w:ind w:firstLine="708"/>
        <w:rPr>
          <w:szCs w:val="28"/>
        </w:rPr>
      </w:pPr>
      <w:r w:rsidRPr="006E467B">
        <w:rPr>
          <w:szCs w:val="28"/>
        </w:rPr>
        <w:t xml:space="preserve">Целью бюджетной политики </w:t>
      </w:r>
      <w:r w:rsidR="00683F12" w:rsidRPr="006E467B">
        <w:rPr>
          <w:szCs w:val="28"/>
        </w:rPr>
        <w:t>до 2030 года</w:t>
      </w:r>
      <w:r w:rsidRPr="006E467B">
        <w:rPr>
          <w:szCs w:val="28"/>
        </w:rPr>
        <w:t xml:space="preserve"> является обеспечение устойчивости бюджета </w:t>
      </w:r>
      <w:r w:rsidR="004D1E53">
        <w:rPr>
          <w:szCs w:val="28"/>
        </w:rPr>
        <w:t>Уярского района</w:t>
      </w:r>
      <w:r w:rsidRPr="006E467B">
        <w:rPr>
          <w:szCs w:val="28"/>
        </w:rPr>
        <w:t xml:space="preserve"> в сложных экономических условиях и безусловное исполнение принятых обязательств наиболее эффективным способом.</w:t>
      </w:r>
    </w:p>
    <w:p w:rsidR="00C71178" w:rsidRPr="006E467B" w:rsidRDefault="00C71178" w:rsidP="00C71178">
      <w:pPr>
        <w:ind w:firstLine="708"/>
        <w:rPr>
          <w:szCs w:val="28"/>
        </w:rPr>
      </w:pPr>
      <w:r w:rsidRPr="006E467B">
        <w:rPr>
          <w:szCs w:val="28"/>
        </w:rPr>
        <w:lastRenderedPageBreak/>
        <w:t xml:space="preserve">В долгосрочном периоде в сфере бюджетной политики будут </w:t>
      </w:r>
      <w:r w:rsidR="00683F12" w:rsidRPr="006E467B">
        <w:rPr>
          <w:szCs w:val="28"/>
        </w:rPr>
        <w:t>реализованы</w:t>
      </w:r>
      <w:r w:rsidRPr="006E467B">
        <w:rPr>
          <w:szCs w:val="28"/>
        </w:rPr>
        <w:t xml:space="preserve"> следующие мероприятия:</w:t>
      </w:r>
    </w:p>
    <w:p w:rsidR="00C71178" w:rsidRPr="006E467B" w:rsidRDefault="00C71178" w:rsidP="00C71178">
      <w:pPr>
        <w:ind w:firstLine="708"/>
        <w:rPr>
          <w:szCs w:val="28"/>
        </w:rPr>
      </w:pPr>
      <w:r w:rsidRPr="006E467B">
        <w:rPr>
          <w:szCs w:val="28"/>
        </w:rPr>
        <w:t>1</w:t>
      </w:r>
      <w:r w:rsidR="00D0345D" w:rsidRPr="006E467B">
        <w:rPr>
          <w:szCs w:val="28"/>
        </w:rPr>
        <w:t>)</w:t>
      </w:r>
      <w:r w:rsidRPr="006E467B">
        <w:rPr>
          <w:szCs w:val="28"/>
        </w:rPr>
        <w:t xml:space="preserve"> повышение </w:t>
      </w:r>
      <w:r w:rsidR="00D0345D" w:rsidRPr="006E467B">
        <w:rPr>
          <w:szCs w:val="28"/>
        </w:rPr>
        <w:t xml:space="preserve">эффективности бюджетных расходов с использованием механизма </w:t>
      </w:r>
      <w:r w:rsidR="004D1E53">
        <w:rPr>
          <w:szCs w:val="28"/>
        </w:rPr>
        <w:t>муниципальных</w:t>
      </w:r>
      <w:r w:rsidRPr="006E467B">
        <w:rPr>
          <w:szCs w:val="28"/>
        </w:rPr>
        <w:t xml:space="preserve"> программ </w:t>
      </w:r>
      <w:r w:rsidR="004D1E53">
        <w:rPr>
          <w:szCs w:val="28"/>
        </w:rPr>
        <w:t>Уярского района</w:t>
      </w:r>
      <w:r w:rsidRPr="006E467B">
        <w:rPr>
          <w:szCs w:val="28"/>
        </w:rPr>
        <w:t xml:space="preserve">. В целях создания условий для дальнейшей реализации программных документов продолжится работа по совершенствованию нормативной базы, необходимой для программно-целевого планирования и </w:t>
      </w:r>
      <w:r w:rsidR="00683F12" w:rsidRPr="006E467B">
        <w:rPr>
          <w:szCs w:val="28"/>
        </w:rPr>
        <w:t>исполнения</w:t>
      </w:r>
      <w:r w:rsidRPr="006E467B">
        <w:rPr>
          <w:szCs w:val="28"/>
        </w:rPr>
        <w:t xml:space="preserve"> </w:t>
      </w:r>
      <w:r w:rsidR="004D1E53">
        <w:rPr>
          <w:szCs w:val="28"/>
        </w:rPr>
        <w:t>районного</w:t>
      </w:r>
      <w:r w:rsidRPr="006E467B">
        <w:rPr>
          <w:szCs w:val="28"/>
        </w:rPr>
        <w:t xml:space="preserve"> бюджета в программном формате. </w:t>
      </w:r>
      <w:r w:rsidR="00683F12" w:rsidRPr="006E467B">
        <w:rPr>
          <w:szCs w:val="28"/>
        </w:rPr>
        <w:t>Это</w:t>
      </w:r>
      <w:r w:rsidRPr="006E467B">
        <w:rPr>
          <w:szCs w:val="28"/>
        </w:rPr>
        <w:t xml:space="preserve"> позволит повысить обоснованность бюджетных ассигнований на этапе их формирования, обеспечит их большую прозрачность для общества и наличие более широких возможнос</w:t>
      </w:r>
      <w:r w:rsidR="009F01DC" w:rsidRPr="006E467B">
        <w:rPr>
          <w:szCs w:val="28"/>
        </w:rPr>
        <w:t>тей для оценки их эффективности;</w:t>
      </w:r>
    </w:p>
    <w:p w:rsidR="00C71178" w:rsidRPr="006E467B" w:rsidRDefault="00C71178" w:rsidP="00C71178">
      <w:pPr>
        <w:ind w:firstLine="708"/>
        <w:rPr>
          <w:szCs w:val="28"/>
        </w:rPr>
      </w:pPr>
      <w:r w:rsidRPr="006E467B">
        <w:rPr>
          <w:szCs w:val="28"/>
        </w:rPr>
        <w:t>2</w:t>
      </w:r>
      <w:r w:rsidR="00D0345D" w:rsidRPr="006E467B">
        <w:rPr>
          <w:szCs w:val="28"/>
        </w:rPr>
        <w:t>)</w:t>
      </w:r>
      <w:r w:rsidRPr="006E467B">
        <w:rPr>
          <w:szCs w:val="28"/>
        </w:rPr>
        <w:t xml:space="preserve"> повышение эффективности ок</w:t>
      </w:r>
      <w:r w:rsidR="00A822BB" w:rsidRPr="006E467B">
        <w:rPr>
          <w:szCs w:val="28"/>
        </w:rPr>
        <w:t xml:space="preserve">азания </w:t>
      </w:r>
      <w:r w:rsidR="004D1E53">
        <w:rPr>
          <w:szCs w:val="28"/>
        </w:rPr>
        <w:t>муниципальных</w:t>
      </w:r>
      <w:r w:rsidR="00A822BB" w:rsidRPr="006E467B">
        <w:rPr>
          <w:szCs w:val="28"/>
        </w:rPr>
        <w:t xml:space="preserve"> услуг. В </w:t>
      </w:r>
      <w:r w:rsidRPr="006E467B">
        <w:rPr>
          <w:szCs w:val="28"/>
        </w:rPr>
        <w:t xml:space="preserve">рамках решения данной задачи будет продолжена работа по </w:t>
      </w:r>
      <w:r w:rsidR="009F01DC" w:rsidRPr="006E467B">
        <w:rPr>
          <w:szCs w:val="28"/>
        </w:rPr>
        <w:t xml:space="preserve">мониторингу деятельности </w:t>
      </w:r>
      <w:r w:rsidR="004D1E53">
        <w:rPr>
          <w:szCs w:val="28"/>
        </w:rPr>
        <w:t>районных муниципальных</w:t>
      </w:r>
      <w:r w:rsidR="009F01DC" w:rsidRPr="006E467B">
        <w:rPr>
          <w:szCs w:val="28"/>
        </w:rPr>
        <w:t xml:space="preserve"> учреждений с целью </w:t>
      </w:r>
      <w:r w:rsidRPr="006E467B">
        <w:rPr>
          <w:szCs w:val="28"/>
        </w:rPr>
        <w:t>создани</w:t>
      </w:r>
      <w:r w:rsidR="004D1E53">
        <w:rPr>
          <w:szCs w:val="28"/>
        </w:rPr>
        <w:t>я</w:t>
      </w:r>
      <w:r w:rsidRPr="006E467B">
        <w:rPr>
          <w:szCs w:val="28"/>
        </w:rPr>
        <w:t xml:space="preserve"> стимулов для более рационального и экономного использования бюджетных средств (в том числе при размещении заказов и исполнении обязательств), сокращению доли неэффективных бюджетных расходов. Решение задачи повышения качества предоставляемых населению муниципальных услуг в долгосрочной перспективе должно осуществляться не за счет роста расходов, а за счет повышения эффективности их деятельности и реорганизации неэффективных учреждений. Бюджетные средства, высвобождаемые в результате реализации данных мер, должны использоваться на повышение оплаты труда работникам бюджетной сферы, при условии роста производительности труда в бюджетном секторе. Эффективный контракт, включающий показатели и критерии оценки эффективности деятельности руководителей и работников учреждений, должен стать действенным инструментом повышения качества ок</w:t>
      </w:r>
      <w:r w:rsidR="009F01DC" w:rsidRPr="006E467B">
        <w:rPr>
          <w:szCs w:val="28"/>
        </w:rPr>
        <w:t xml:space="preserve">азываемых </w:t>
      </w:r>
      <w:r w:rsidR="004D1E53">
        <w:rPr>
          <w:szCs w:val="28"/>
        </w:rPr>
        <w:t xml:space="preserve">муниципальных </w:t>
      </w:r>
      <w:r w:rsidR="009F01DC" w:rsidRPr="006E467B">
        <w:rPr>
          <w:szCs w:val="28"/>
        </w:rPr>
        <w:t>услуг;</w:t>
      </w:r>
    </w:p>
    <w:p w:rsidR="00C71178" w:rsidRPr="006E467B" w:rsidRDefault="00C71178" w:rsidP="00C71178">
      <w:pPr>
        <w:ind w:firstLine="708"/>
        <w:rPr>
          <w:szCs w:val="28"/>
        </w:rPr>
      </w:pPr>
      <w:r w:rsidRPr="006E467B">
        <w:rPr>
          <w:szCs w:val="28"/>
        </w:rPr>
        <w:t>3</w:t>
      </w:r>
      <w:r w:rsidR="009F01DC" w:rsidRPr="006E467B">
        <w:rPr>
          <w:szCs w:val="28"/>
        </w:rPr>
        <w:t>)</w:t>
      </w:r>
      <w:r w:rsidRPr="006E467B">
        <w:rPr>
          <w:szCs w:val="28"/>
        </w:rPr>
        <w:t xml:space="preserve"> обеспечение </w:t>
      </w:r>
      <w:r w:rsidR="009F01DC" w:rsidRPr="006E467B">
        <w:rPr>
          <w:szCs w:val="28"/>
        </w:rPr>
        <w:t xml:space="preserve">исполнения </w:t>
      </w:r>
      <w:r w:rsidR="001643DD" w:rsidRPr="006E467B">
        <w:rPr>
          <w:szCs w:val="28"/>
        </w:rPr>
        <w:t>у</w:t>
      </w:r>
      <w:r w:rsidR="009F01DC" w:rsidRPr="006E467B">
        <w:rPr>
          <w:szCs w:val="28"/>
        </w:rPr>
        <w:t>казов Президента Российской Федерации 2012 года, в том числе повышение заработной платы работникам муниципальных учреждений, исходя из параметров повышения, установленных в планах мероприятий изменений в отраслях социальной сферы («дорожных картах»);</w:t>
      </w:r>
    </w:p>
    <w:p w:rsidR="00C71178" w:rsidRPr="006E467B" w:rsidRDefault="009F01DC" w:rsidP="00C71178">
      <w:pPr>
        <w:ind w:firstLine="708"/>
        <w:rPr>
          <w:szCs w:val="28"/>
        </w:rPr>
      </w:pPr>
      <w:r w:rsidRPr="006E467B">
        <w:rPr>
          <w:szCs w:val="28"/>
        </w:rPr>
        <w:t>4)</w:t>
      </w:r>
      <w:r w:rsidR="00C71178" w:rsidRPr="006E467B">
        <w:rPr>
          <w:szCs w:val="28"/>
        </w:rPr>
        <w:t xml:space="preserve"> </w:t>
      </w:r>
      <w:r w:rsidR="00C71178" w:rsidRPr="006E467B">
        <w:t xml:space="preserve">обеспечение публичности и доступности информации о реализации бюджетной политики за счет регулярной публикации соответствующей информации для граждан. </w:t>
      </w:r>
    </w:p>
    <w:p w:rsidR="001643DD" w:rsidRPr="006E467B" w:rsidRDefault="001643DD" w:rsidP="001643DD">
      <w:pPr>
        <w:pStyle w:val="ConsPlusNormal"/>
        <w:ind w:firstLine="709"/>
        <w:jc w:val="both"/>
      </w:pPr>
      <w:r w:rsidRPr="006E467B">
        <w:t xml:space="preserve">При прогнозировании объема расходов </w:t>
      </w:r>
      <w:r w:rsidR="004D1E53">
        <w:t>районного</w:t>
      </w:r>
      <w:r w:rsidRPr="006E467B">
        <w:t xml:space="preserve"> бюджета до 2030 года учтено:</w:t>
      </w:r>
    </w:p>
    <w:p w:rsidR="001643DD" w:rsidRPr="006E467B" w:rsidRDefault="001643DD" w:rsidP="001643DD">
      <w:pPr>
        <w:pStyle w:val="ConsPlusNormal"/>
        <w:ind w:firstLine="709"/>
        <w:jc w:val="both"/>
      </w:pPr>
      <w:r w:rsidRPr="006E467B">
        <w:t xml:space="preserve">1) отдельные показатели прогноза социально-экономического развития </w:t>
      </w:r>
      <w:r w:rsidR="004D1E53">
        <w:t>района</w:t>
      </w:r>
      <w:r w:rsidR="00BB4035">
        <w:t xml:space="preserve"> на 2017-2019 годы</w:t>
      </w:r>
      <w:r w:rsidRPr="006E467B">
        <w:t>, в том числе индекс потребительских цен;</w:t>
      </w:r>
    </w:p>
    <w:p w:rsidR="001643DD" w:rsidRPr="006E467B" w:rsidRDefault="001643DD" w:rsidP="001643DD">
      <w:pPr>
        <w:pStyle w:val="ConsPlusNormal"/>
        <w:ind w:firstLine="709"/>
        <w:jc w:val="both"/>
      </w:pPr>
      <w:r w:rsidRPr="006E467B">
        <w:t xml:space="preserve">2) применение в прогнозном периоде 2020-2030 годов бюджетного маневра, предполагающего выделение дополнительных бюджетных ассигнований за счет внутреннего перераспределения в пределах общего объема средств, в том числе за счет условно утверждаемых расходов, а также между мероприятиями </w:t>
      </w:r>
      <w:r w:rsidR="00F23C53">
        <w:t>муниципаль</w:t>
      </w:r>
      <w:r w:rsidRPr="006E467B">
        <w:t xml:space="preserve">ных программ </w:t>
      </w:r>
      <w:r w:rsidR="00F23C53">
        <w:t>Уярского района.</w:t>
      </w:r>
      <w:r w:rsidRPr="006E467B">
        <w:t xml:space="preserve"> </w:t>
      </w:r>
    </w:p>
    <w:p w:rsidR="00120D7C" w:rsidRPr="006E467B" w:rsidRDefault="00120D7C" w:rsidP="00120D7C">
      <w:pPr>
        <w:pStyle w:val="ConsPlusNormal"/>
        <w:ind w:firstLine="709"/>
        <w:jc w:val="both"/>
      </w:pPr>
    </w:p>
    <w:p w:rsidR="005A2323" w:rsidRPr="006E467B" w:rsidRDefault="0007647B" w:rsidP="000E62EE">
      <w:pPr>
        <w:pStyle w:val="ConsPlusNormal"/>
        <w:ind w:firstLine="709"/>
        <w:jc w:val="both"/>
      </w:pPr>
      <w:r w:rsidRPr="006E467B">
        <w:lastRenderedPageBreak/>
        <w:t>4. П</w:t>
      </w:r>
      <w:r w:rsidR="005A2323" w:rsidRPr="006E467B">
        <w:t>рогноз основных характеристик бюджета</w:t>
      </w:r>
      <w:r w:rsidRPr="006E467B">
        <w:t xml:space="preserve"> </w:t>
      </w:r>
      <w:r w:rsidR="00F23C53">
        <w:t>Уярского района</w:t>
      </w:r>
      <w:r w:rsidR="005A2323" w:rsidRPr="006E467B">
        <w:t xml:space="preserve">, </w:t>
      </w:r>
      <w:r w:rsidR="0061160C" w:rsidRPr="006E467B">
        <w:t>в том числе р</w:t>
      </w:r>
      <w:r w:rsidR="005A2323" w:rsidRPr="006E467B">
        <w:t xml:space="preserve">асходы на финансовое обеспечение реализации </w:t>
      </w:r>
      <w:r w:rsidR="00F23C53">
        <w:t>муниципальных</w:t>
      </w:r>
      <w:r w:rsidR="005A2323" w:rsidRPr="006E467B">
        <w:t xml:space="preserve"> программ </w:t>
      </w:r>
      <w:r w:rsidR="00F23C53">
        <w:t>Уярского района</w:t>
      </w:r>
      <w:r w:rsidR="005A2323" w:rsidRPr="006E467B">
        <w:t xml:space="preserve"> на период их действия, а также прогноз расходов </w:t>
      </w:r>
      <w:r w:rsidR="00F23C53">
        <w:t>районного</w:t>
      </w:r>
      <w:r w:rsidR="005A2323" w:rsidRPr="006E467B">
        <w:t xml:space="preserve"> бюджета на осуществление непрогр</w:t>
      </w:r>
      <w:r w:rsidR="00DC6C21" w:rsidRPr="006E467B">
        <w:t xml:space="preserve">аммных направлений деятельности приведен в </w:t>
      </w:r>
      <w:r w:rsidR="00503247" w:rsidRPr="006E467B">
        <w:t>таблиц</w:t>
      </w:r>
      <w:r w:rsidR="008843F6" w:rsidRPr="006E467B">
        <w:t>ах</w:t>
      </w:r>
      <w:r w:rsidR="00503247" w:rsidRPr="006E467B">
        <w:t xml:space="preserve"> 2</w:t>
      </w:r>
      <w:r w:rsidR="008843F6" w:rsidRPr="006E467B">
        <w:t>-3</w:t>
      </w:r>
      <w:r w:rsidR="00503247" w:rsidRPr="006E467B">
        <w:t>.</w:t>
      </w:r>
    </w:p>
    <w:p w:rsidR="007859E2" w:rsidRDefault="007859E2" w:rsidP="00503247">
      <w:pPr>
        <w:pStyle w:val="ConsPlusNormal"/>
        <w:ind w:firstLine="709"/>
        <w:jc w:val="right"/>
      </w:pPr>
    </w:p>
    <w:p w:rsidR="00503247" w:rsidRPr="006E467B" w:rsidRDefault="00503247" w:rsidP="00503247">
      <w:pPr>
        <w:pStyle w:val="ConsPlusNormal"/>
        <w:ind w:firstLine="709"/>
        <w:jc w:val="right"/>
      </w:pPr>
      <w:r w:rsidRPr="006E467B">
        <w:t>Таблица 2</w:t>
      </w:r>
    </w:p>
    <w:p w:rsidR="00503247" w:rsidRPr="006E467B" w:rsidRDefault="00503247" w:rsidP="00503247">
      <w:pPr>
        <w:pStyle w:val="ConsPlusNormal"/>
        <w:ind w:firstLine="709"/>
        <w:jc w:val="center"/>
      </w:pPr>
      <w:r w:rsidRPr="006E467B">
        <w:t xml:space="preserve">Прогноз основных характеристик </w:t>
      </w:r>
      <w:r w:rsidR="00F23C53">
        <w:t>районного</w:t>
      </w:r>
      <w:r w:rsidR="00215B34" w:rsidRPr="006E467B">
        <w:t xml:space="preserve"> </w:t>
      </w:r>
      <w:r w:rsidRPr="006E467B">
        <w:t>бюджета в 2017-20</w:t>
      </w:r>
      <w:r w:rsidR="005D0CC4" w:rsidRPr="006E467B">
        <w:t>19</w:t>
      </w:r>
      <w:r w:rsidRPr="006E467B">
        <w:t xml:space="preserve"> годах</w:t>
      </w:r>
    </w:p>
    <w:p w:rsidR="005D0CC4" w:rsidRPr="006E467B" w:rsidRDefault="005D0CC4" w:rsidP="00503247">
      <w:pPr>
        <w:pStyle w:val="ConsPlusNormal"/>
        <w:ind w:firstLine="709"/>
        <w:jc w:val="center"/>
      </w:pPr>
    </w:p>
    <w:p w:rsidR="00503247" w:rsidRPr="006E467B" w:rsidRDefault="00F23C53" w:rsidP="00503247">
      <w:pPr>
        <w:pStyle w:val="ConsPlusNormal"/>
        <w:ind w:firstLine="709"/>
        <w:jc w:val="right"/>
      </w:pPr>
      <w:r>
        <w:t>тыс.</w:t>
      </w:r>
      <w:r w:rsidR="00503247" w:rsidRPr="006E467B">
        <w:t xml:space="preserve"> рублей</w:t>
      </w:r>
    </w:p>
    <w:tbl>
      <w:tblPr>
        <w:tblW w:w="970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5369"/>
        <w:gridCol w:w="1191"/>
        <w:gridCol w:w="1191"/>
        <w:gridCol w:w="1191"/>
      </w:tblGrid>
      <w:tr w:rsidR="008843F6" w:rsidRPr="00BB4035" w:rsidTr="00F23C53">
        <w:trPr>
          <w:cantSplit/>
          <w:trHeight w:val="300"/>
          <w:tblHeader/>
        </w:trPr>
        <w:tc>
          <w:tcPr>
            <w:tcW w:w="766" w:type="dxa"/>
            <w:shd w:val="clear" w:color="auto" w:fill="auto"/>
            <w:noWrap/>
            <w:vAlign w:val="center"/>
            <w:hideMark/>
          </w:tcPr>
          <w:p w:rsidR="008843F6" w:rsidRPr="00BB4035" w:rsidRDefault="008843F6" w:rsidP="00503247">
            <w:pPr>
              <w:jc w:val="center"/>
              <w:rPr>
                <w:bCs/>
                <w:color w:val="000000"/>
                <w:sz w:val="24"/>
                <w:szCs w:val="28"/>
              </w:rPr>
            </w:pPr>
            <w:r w:rsidRPr="00BB4035">
              <w:rPr>
                <w:bCs/>
                <w:color w:val="000000"/>
                <w:sz w:val="24"/>
                <w:szCs w:val="28"/>
              </w:rPr>
              <w:t>№</w:t>
            </w:r>
          </w:p>
        </w:tc>
        <w:tc>
          <w:tcPr>
            <w:tcW w:w="5369" w:type="dxa"/>
            <w:shd w:val="clear" w:color="auto" w:fill="auto"/>
            <w:vAlign w:val="center"/>
            <w:hideMark/>
          </w:tcPr>
          <w:p w:rsidR="008843F6" w:rsidRPr="00C72296" w:rsidRDefault="008843F6" w:rsidP="00503247">
            <w:pPr>
              <w:jc w:val="center"/>
              <w:rPr>
                <w:bCs/>
                <w:sz w:val="24"/>
                <w:szCs w:val="28"/>
              </w:rPr>
            </w:pPr>
            <w:r w:rsidRPr="00C72296">
              <w:rPr>
                <w:bCs/>
                <w:sz w:val="24"/>
                <w:szCs w:val="28"/>
              </w:rPr>
              <w:t>Наименование показателя</w:t>
            </w:r>
          </w:p>
        </w:tc>
        <w:tc>
          <w:tcPr>
            <w:tcW w:w="1191" w:type="dxa"/>
            <w:shd w:val="clear" w:color="auto" w:fill="auto"/>
            <w:noWrap/>
            <w:vAlign w:val="bottom"/>
            <w:hideMark/>
          </w:tcPr>
          <w:p w:rsidR="008843F6" w:rsidRPr="007F3671" w:rsidRDefault="008843F6" w:rsidP="00503247">
            <w:pPr>
              <w:jc w:val="center"/>
              <w:rPr>
                <w:bCs/>
                <w:sz w:val="24"/>
                <w:szCs w:val="28"/>
              </w:rPr>
            </w:pPr>
            <w:r w:rsidRPr="007F3671">
              <w:rPr>
                <w:bCs/>
                <w:sz w:val="24"/>
                <w:szCs w:val="28"/>
              </w:rPr>
              <w:t>2017</w:t>
            </w:r>
          </w:p>
        </w:tc>
        <w:tc>
          <w:tcPr>
            <w:tcW w:w="1191" w:type="dxa"/>
            <w:shd w:val="clear" w:color="auto" w:fill="auto"/>
            <w:noWrap/>
            <w:vAlign w:val="bottom"/>
            <w:hideMark/>
          </w:tcPr>
          <w:p w:rsidR="008843F6" w:rsidRPr="007F3671" w:rsidRDefault="008843F6" w:rsidP="00503247">
            <w:pPr>
              <w:jc w:val="center"/>
              <w:rPr>
                <w:bCs/>
                <w:sz w:val="24"/>
                <w:szCs w:val="28"/>
              </w:rPr>
            </w:pPr>
            <w:r w:rsidRPr="007F3671">
              <w:rPr>
                <w:bCs/>
                <w:sz w:val="24"/>
                <w:szCs w:val="28"/>
              </w:rPr>
              <w:t>2018</w:t>
            </w:r>
          </w:p>
        </w:tc>
        <w:tc>
          <w:tcPr>
            <w:tcW w:w="1191" w:type="dxa"/>
            <w:shd w:val="clear" w:color="auto" w:fill="auto"/>
            <w:noWrap/>
            <w:vAlign w:val="bottom"/>
            <w:hideMark/>
          </w:tcPr>
          <w:p w:rsidR="008843F6" w:rsidRPr="007F3671" w:rsidRDefault="008843F6" w:rsidP="00503247">
            <w:pPr>
              <w:jc w:val="center"/>
              <w:rPr>
                <w:bCs/>
                <w:sz w:val="24"/>
                <w:szCs w:val="28"/>
              </w:rPr>
            </w:pPr>
            <w:r w:rsidRPr="007F3671">
              <w:rPr>
                <w:bCs/>
                <w:sz w:val="24"/>
                <w:szCs w:val="28"/>
              </w:rPr>
              <w:t>2019</w:t>
            </w:r>
          </w:p>
        </w:tc>
      </w:tr>
      <w:tr w:rsidR="008843F6" w:rsidRPr="00BB4035" w:rsidTr="00F23C53">
        <w:trPr>
          <w:cantSplit/>
          <w:trHeight w:val="300"/>
          <w:tblHeader/>
        </w:trPr>
        <w:tc>
          <w:tcPr>
            <w:tcW w:w="766" w:type="dxa"/>
            <w:shd w:val="clear" w:color="auto" w:fill="auto"/>
            <w:vAlign w:val="center"/>
            <w:hideMark/>
          </w:tcPr>
          <w:p w:rsidR="008843F6" w:rsidRPr="00BB4035" w:rsidRDefault="008843F6" w:rsidP="004060A6">
            <w:pPr>
              <w:jc w:val="center"/>
              <w:rPr>
                <w:sz w:val="24"/>
                <w:szCs w:val="20"/>
              </w:rPr>
            </w:pPr>
          </w:p>
        </w:tc>
        <w:tc>
          <w:tcPr>
            <w:tcW w:w="5369" w:type="dxa"/>
            <w:shd w:val="clear" w:color="auto" w:fill="auto"/>
            <w:vAlign w:val="center"/>
            <w:hideMark/>
          </w:tcPr>
          <w:p w:rsidR="008843F6" w:rsidRPr="00C72296" w:rsidRDefault="008843F6" w:rsidP="004060A6">
            <w:pPr>
              <w:jc w:val="center"/>
              <w:rPr>
                <w:bCs/>
                <w:sz w:val="16"/>
                <w:szCs w:val="16"/>
              </w:rPr>
            </w:pPr>
            <w:r w:rsidRPr="00C72296">
              <w:rPr>
                <w:bCs/>
                <w:sz w:val="16"/>
                <w:szCs w:val="16"/>
              </w:rPr>
              <w:t>1</w:t>
            </w:r>
          </w:p>
        </w:tc>
        <w:tc>
          <w:tcPr>
            <w:tcW w:w="1191" w:type="dxa"/>
            <w:shd w:val="clear" w:color="auto" w:fill="auto"/>
            <w:noWrap/>
            <w:vAlign w:val="center"/>
            <w:hideMark/>
          </w:tcPr>
          <w:p w:rsidR="008843F6" w:rsidRPr="00C72296" w:rsidRDefault="008843F6" w:rsidP="004060A6">
            <w:pPr>
              <w:jc w:val="center"/>
              <w:rPr>
                <w:bCs/>
                <w:sz w:val="16"/>
                <w:szCs w:val="16"/>
              </w:rPr>
            </w:pPr>
            <w:r w:rsidRPr="00C72296">
              <w:rPr>
                <w:bCs/>
                <w:sz w:val="16"/>
                <w:szCs w:val="16"/>
              </w:rPr>
              <w:t>2</w:t>
            </w:r>
          </w:p>
        </w:tc>
        <w:tc>
          <w:tcPr>
            <w:tcW w:w="1191" w:type="dxa"/>
            <w:shd w:val="clear" w:color="auto" w:fill="auto"/>
            <w:noWrap/>
            <w:vAlign w:val="center"/>
            <w:hideMark/>
          </w:tcPr>
          <w:p w:rsidR="008843F6" w:rsidRPr="00C72296" w:rsidRDefault="008843F6" w:rsidP="004060A6">
            <w:pPr>
              <w:jc w:val="center"/>
              <w:rPr>
                <w:bCs/>
                <w:sz w:val="16"/>
                <w:szCs w:val="16"/>
              </w:rPr>
            </w:pPr>
            <w:r w:rsidRPr="00C72296">
              <w:rPr>
                <w:bCs/>
                <w:sz w:val="16"/>
                <w:szCs w:val="16"/>
              </w:rPr>
              <w:t>3</w:t>
            </w:r>
          </w:p>
        </w:tc>
        <w:tc>
          <w:tcPr>
            <w:tcW w:w="1191" w:type="dxa"/>
            <w:shd w:val="clear" w:color="auto" w:fill="auto"/>
            <w:noWrap/>
            <w:vAlign w:val="center"/>
            <w:hideMark/>
          </w:tcPr>
          <w:p w:rsidR="008843F6" w:rsidRPr="00C72296" w:rsidRDefault="008843F6" w:rsidP="004060A6">
            <w:pPr>
              <w:jc w:val="center"/>
              <w:rPr>
                <w:bCs/>
                <w:sz w:val="16"/>
                <w:szCs w:val="16"/>
              </w:rPr>
            </w:pPr>
            <w:r w:rsidRPr="00C72296">
              <w:rPr>
                <w:bCs/>
                <w:sz w:val="16"/>
                <w:szCs w:val="16"/>
              </w:rPr>
              <w:t>4</w:t>
            </w:r>
          </w:p>
        </w:tc>
      </w:tr>
      <w:tr w:rsidR="007F3671" w:rsidRPr="00BB4035" w:rsidTr="0049626E">
        <w:trPr>
          <w:cantSplit/>
          <w:trHeight w:val="20"/>
        </w:trPr>
        <w:tc>
          <w:tcPr>
            <w:tcW w:w="766" w:type="dxa"/>
            <w:shd w:val="clear" w:color="auto" w:fill="auto"/>
            <w:hideMark/>
          </w:tcPr>
          <w:p w:rsidR="007F3671" w:rsidRPr="00BB4035" w:rsidRDefault="007F3671" w:rsidP="00503247">
            <w:pPr>
              <w:jc w:val="center"/>
              <w:rPr>
                <w:sz w:val="24"/>
                <w:szCs w:val="28"/>
              </w:rPr>
            </w:pPr>
            <w:r w:rsidRPr="00BB4035">
              <w:rPr>
                <w:sz w:val="24"/>
                <w:szCs w:val="28"/>
              </w:rPr>
              <w:t>1.</w:t>
            </w:r>
          </w:p>
        </w:tc>
        <w:tc>
          <w:tcPr>
            <w:tcW w:w="5369" w:type="dxa"/>
            <w:shd w:val="clear" w:color="auto" w:fill="auto"/>
            <w:hideMark/>
          </w:tcPr>
          <w:p w:rsidR="007F3671" w:rsidRPr="00F23C53" w:rsidRDefault="007F3671" w:rsidP="009F668E">
            <w:pPr>
              <w:jc w:val="left"/>
              <w:rPr>
                <w:bCs/>
                <w:sz w:val="24"/>
                <w:szCs w:val="28"/>
              </w:rPr>
            </w:pPr>
            <w:r w:rsidRPr="00F23C53">
              <w:rPr>
                <w:bCs/>
                <w:sz w:val="24"/>
                <w:szCs w:val="28"/>
              </w:rPr>
              <w:t>Доходы бюджета</w:t>
            </w:r>
          </w:p>
        </w:tc>
        <w:tc>
          <w:tcPr>
            <w:tcW w:w="1191" w:type="dxa"/>
            <w:shd w:val="clear" w:color="auto" w:fill="auto"/>
            <w:noWrap/>
            <w:hideMark/>
          </w:tcPr>
          <w:p w:rsidR="007F3671" w:rsidRPr="007F3671" w:rsidRDefault="007F3671" w:rsidP="00A934B5">
            <w:pPr>
              <w:rPr>
                <w:sz w:val="24"/>
              </w:rPr>
            </w:pPr>
            <w:r w:rsidRPr="007F3671">
              <w:rPr>
                <w:sz w:val="24"/>
              </w:rPr>
              <w:t>556482,4</w:t>
            </w:r>
          </w:p>
        </w:tc>
        <w:tc>
          <w:tcPr>
            <w:tcW w:w="1191" w:type="dxa"/>
            <w:shd w:val="clear" w:color="auto" w:fill="auto"/>
            <w:noWrap/>
            <w:hideMark/>
          </w:tcPr>
          <w:p w:rsidR="007F3671" w:rsidRPr="007F3671" w:rsidRDefault="007F3671" w:rsidP="00A934B5">
            <w:pPr>
              <w:rPr>
                <w:sz w:val="24"/>
              </w:rPr>
            </w:pPr>
            <w:r w:rsidRPr="007F3671">
              <w:rPr>
                <w:sz w:val="24"/>
              </w:rPr>
              <w:t>523645,2</w:t>
            </w:r>
          </w:p>
        </w:tc>
        <w:tc>
          <w:tcPr>
            <w:tcW w:w="1191" w:type="dxa"/>
            <w:shd w:val="clear" w:color="auto" w:fill="auto"/>
            <w:noWrap/>
            <w:hideMark/>
          </w:tcPr>
          <w:p w:rsidR="007F3671" w:rsidRPr="007F3671" w:rsidRDefault="007F3671" w:rsidP="00A934B5">
            <w:pPr>
              <w:rPr>
                <w:sz w:val="24"/>
              </w:rPr>
            </w:pPr>
            <w:r w:rsidRPr="007F3671">
              <w:rPr>
                <w:sz w:val="24"/>
              </w:rPr>
              <w:t>524429,1</w:t>
            </w:r>
          </w:p>
        </w:tc>
      </w:tr>
      <w:tr w:rsidR="007F3671" w:rsidRPr="009F668E" w:rsidTr="00F23C53">
        <w:trPr>
          <w:cantSplit/>
          <w:trHeight w:val="20"/>
        </w:trPr>
        <w:tc>
          <w:tcPr>
            <w:tcW w:w="766" w:type="dxa"/>
            <w:shd w:val="clear" w:color="auto" w:fill="auto"/>
            <w:hideMark/>
          </w:tcPr>
          <w:p w:rsidR="007F3671" w:rsidRPr="009F668E" w:rsidRDefault="007F3671" w:rsidP="00503247">
            <w:pPr>
              <w:jc w:val="center"/>
              <w:rPr>
                <w:i/>
                <w:sz w:val="24"/>
                <w:szCs w:val="28"/>
              </w:rPr>
            </w:pPr>
          </w:p>
        </w:tc>
        <w:tc>
          <w:tcPr>
            <w:tcW w:w="5369" w:type="dxa"/>
            <w:shd w:val="clear" w:color="auto" w:fill="auto"/>
            <w:hideMark/>
          </w:tcPr>
          <w:p w:rsidR="007F3671" w:rsidRPr="00F23C53" w:rsidRDefault="007F3671" w:rsidP="009F668E">
            <w:pPr>
              <w:ind w:left="181"/>
              <w:jc w:val="left"/>
              <w:rPr>
                <w:bCs/>
                <w:i/>
                <w:sz w:val="24"/>
                <w:szCs w:val="28"/>
              </w:rPr>
            </w:pPr>
            <w:r w:rsidRPr="00F23C53">
              <w:rPr>
                <w:bCs/>
                <w:i/>
                <w:sz w:val="24"/>
                <w:szCs w:val="28"/>
              </w:rPr>
              <w:t>в т.ч. налоговые и неналоговые доходы</w:t>
            </w:r>
          </w:p>
        </w:tc>
        <w:tc>
          <w:tcPr>
            <w:tcW w:w="1191" w:type="dxa"/>
            <w:shd w:val="clear" w:color="auto" w:fill="auto"/>
            <w:noWrap/>
            <w:hideMark/>
          </w:tcPr>
          <w:p w:rsidR="007F3671" w:rsidRPr="007F3671" w:rsidRDefault="007F3671" w:rsidP="00292B24">
            <w:pPr>
              <w:rPr>
                <w:sz w:val="24"/>
              </w:rPr>
            </w:pPr>
            <w:r w:rsidRPr="007F3671">
              <w:rPr>
                <w:sz w:val="24"/>
              </w:rPr>
              <w:t>78120,4</w:t>
            </w:r>
          </w:p>
        </w:tc>
        <w:tc>
          <w:tcPr>
            <w:tcW w:w="1191" w:type="dxa"/>
            <w:shd w:val="clear" w:color="auto" w:fill="auto"/>
            <w:noWrap/>
            <w:hideMark/>
          </w:tcPr>
          <w:p w:rsidR="007F3671" w:rsidRPr="007F3671" w:rsidRDefault="007F3671" w:rsidP="00292B24">
            <w:pPr>
              <w:rPr>
                <w:sz w:val="24"/>
              </w:rPr>
            </w:pPr>
            <w:r w:rsidRPr="007F3671">
              <w:rPr>
                <w:sz w:val="24"/>
              </w:rPr>
              <w:t>78511,2</w:t>
            </w:r>
          </w:p>
        </w:tc>
        <w:tc>
          <w:tcPr>
            <w:tcW w:w="1191" w:type="dxa"/>
            <w:shd w:val="clear" w:color="auto" w:fill="auto"/>
            <w:noWrap/>
            <w:hideMark/>
          </w:tcPr>
          <w:p w:rsidR="007F3671" w:rsidRPr="007F3671" w:rsidRDefault="007F3671" w:rsidP="00292B24">
            <w:pPr>
              <w:rPr>
                <w:sz w:val="24"/>
              </w:rPr>
            </w:pPr>
            <w:r w:rsidRPr="007F3671">
              <w:rPr>
                <w:sz w:val="24"/>
              </w:rPr>
              <w:t>79296,3</w:t>
            </w:r>
          </w:p>
        </w:tc>
      </w:tr>
      <w:tr w:rsidR="007F3671" w:rsidRPr="00BB4035" w:rsidTr="00803E36">
        <w:trPr>
          <w:cantSplit/>
          <w:trHeight w:val="20"/>
        </w:trPr>
        <w:tc>
          <w:tcPr>
            <w:tcW w:w="766" w:type="dxa"/>
            <w:shd w:val="clear" w:color="auto" w:fill="auto"/>
            <w:hideMark/>
          </w:tcPr>
          <w:p w:rsidR="007F3671" w:rsidRPr="00BB4035" w:rsidRDefault="007F3671" w:rsidP="00503247">
            <w:pPr>
              <w:jc w:val="center"/>
              <w:rPr>
                <w:sz w:val="24"/>
                <w:szCs w:val="28"/>
              </w:rPr>
            </w:pPr>
            <w:r w:rsidRPr="00BB4035">
              <w:rPr>
                <w:sz w:val="24"/>
                <w:szCs w:val="28"/>
              </w:rPr>
              <w:t>2.</w:t>
            </w:r>
          </w:p>
        </w:tc>
        <w:tc>
          <w:tcPr>
            <w:tcW w:w="5369" w:type="dxa"/>
            <w:shd w:val="clear" w:color="auto" w:fill="auto"/>
            <w:hideMark/>
          </w:tcPr>
          <w:p w:rsidR="007F3671" w:rsidRPr="00F23C53" w:rsidRDefault="007F3671" w:rsidP="00503247">
            <w:pPr>
              <w:jc w:val="left"/>
              <w:rPr>
                <w:bCs/>
                <w:sz w:val="24"/>
                <w:szCs w:val="28"/>
              </w:rPr>
            </w:pPr>
            <w:r w:rsidRPr="00F23C53">
              <w:rPr>
                <w:bCs/>
                <w:sz w:val="24"/>
                <w:szCs w:val="28"/>
              </w:rPr>
              <w:t>Расходы бюджета</w:t>
            </w:r>
          </w:p>
        </w:tc>
        <w:tc>
          <w:tcPr>
            <w:tcW w:w="1191" w:type="dxa"/>
            <w:shd w:val="clear" w:color="auto" w:fill="auto"/>
            <w:noWrap/>
            <w:hideMark/>
          </w:tcPr>
          <w:p w:rsidR="007F3671" w:rsidRPr="007F3671" w:rsidRDefault="007F3671" w:rsidP="00451164">
            <w:pPr>
              <w:rPr>
                <w:sz w:val="24"/>
              </w:rPr>
            </w:pPr>
            <w:r w:rsidRPr="007F3671">
              <w:rPr>
                <w:sz w:val="24"/>
              </w:rPr>
              <w:t>559629,3</w:t>
            </w:r>
          </w:p>
        </w:tc>
        <w:tc>
          <w:tcPr>
            <w:tcW w:w="1191" w:type="dxa"/>
            <w:shd w:val="clear" w:color="auto" w:fill="auto"/>
            <w:noWrap/>
            <w:hideMark/>
          </w:tcPr>
          <w:p w:rsidR="007F3671" w:rsidRPr="007F3671" w:rsidRDefault="007F3671" w:rsidP="00451164">
            <w:pPr>
              <w:rPr>
                <w:sz w:val="24"/>
              </w:rPr>
            </w:pPr>
            <w:r w:rsidRPr="007F3671">
              <w:rPr>
                <w:sz w:val="24"/>
              </w:rPr>
              <w:t>527003,9</w:t>
            </w:r>
          </w:p>
        </w:tc>
        <w:tc>
          <w:tcPr>
            <w:tcW w:w="1191" w:type="dxa"/>
            <w:shd w:val="clear" w:color="auto" w:fill="auto"/>
            <w:noWrap/>
            <w:hideMark/>
          </w:tcPr>
          <w:p w:rsidR="007F3671" w:rsidRPr="007F3671" w:rsidRDefault="007F3671" w:rsidP="00451164">
            <w:pPr>
              <w:rPr>
                <w:sz w:val="24"/>
              </w:rPr>
            </w:pPr>
            <w:r w:rsidRPr="007F3671">
              <w:rPr>
                <w:sz w:val="24"/>
              </w:rPr>
              <w:t>527680,7</w:t>
            </w:r>
          </w:p>
        </w:tc>
      </w:tr>
      <w:tr w:rsidR="00881D1C" w:rsidRPr="00BB4035" w:rsidTr="009F72CE">
        <w:trPr>
          <w:cantSplit/>
          <w:trHeight w:val="20"/>
        </w:trPr>
        <w:tc>
          <w:tcPr>
            <w:tcW w:w="766" w:type="dxa"/>
            <w:shd w:val="clear" w:color="auto" w:fill="auto"/>
            <w:hideMark/>
          </w:tcPr>
          <w:p w:rsidR="00881D1C" w:rsidRPr="00BB4035" w:rsidRDefault="00881D1C" w:rsidP="00503247">
            <w:pPr>
              <w:jc w:val="center"/>
              <w:rPr>
                <w:sz w:val="24"/>
                <w:szCs w:val="28"/>
              </w:rPr>
            </w:pPr>
            <w:r w:rsidRPr="00BB4035">
              <w:rPr>
                <w:sz w:val="24"/>
                <w:szCs w:val="28"/>
              </w:rPr>
              <w:t>2.1.</w:t>
            </w:r>
          </w:p>
        </w:tc>
        <w:tc>
          <w:tcPr>
            <w:tcW w:w="5369" w:type="dxa"/>
            <w:shd w:val="clear" w:color="auto" w:fill="auto"/>
            <w:hideMark/>
          </w:tcPr>
          <w:p w:rsidR="00881D1C" w:rsidRPr="00F23C53" w:rsidRDefault="00881D1C" w:rsidP="00F23C53">
            <w:pPr>
              <w:jc w:val="left"/>
              <w:rPr>
                <w:sz w:val="24"/>
                <w:szCs w:val="28"/>
              </w:rPr>
            </w:pPr>
            <w:r w:rsidRPr="00F23C53">
              <w:rPr>
                <w:sz w:val="24"/>
                <w:szCs w:val="28"/>
              </w:rPr>
              <w:t>Расходы на финансовое обеспечение реализации муниципальных программ</w:t>
            </w:r>
          </w:p>
        </w:tc>
        <w:tc>
          <w:tcPr>
            <w:tcW w:w="1191" w:type="dxa"/>
            <w:shd w:val="clear" w:color="auto" w:fill="auto"/>
            <w:noWrap/>
            <w:hideMark/>
          </w:tcPr>
          <w:p w:rsidR="00881D1C" w:rsidRPr="00881D1C" w:rsidRDefault="00881D1C" w:rsidP="00A617AB">
            <w:pPr>
              <w:rPr>
                <w:sz w:val="24"/>
              </w:rPr>
            </w:pPr>
            <w:r w:rsidRPr="00881D1C">
              <w:rPr>
                <w:sz w:val="24"/>
              </w:rPr>
              <w:t>532779,6</w:t>
            </w:r>
          </w:p>
        </w:tc>
        <w:tc>
          <w:tcPr>
            <w:tcW w:w="1191" w:type="dxa"/>
            <w:shd w:val="clear" w:color="auto" w:fill="auto"/>
            <w:noWrap/>
            <w:hideMark/>
          </w:tcPr>
          <w:p w:rsidR="00881D1C" w:rsidRPr="00881D1C" w:rsidRDefault="00881D1C" w:rsidP="00A617AB">
            <w:pPr>
              <w:rPr>
                <w:sz w:val="24"/>
              </w:rPr>
            </w:pPr>
            <w:r w:rsidRPr="00881D1C">
              <w:rPr>
                <w:sz w:val="24"/>
              </w:rPr>
              <w:t>500109,7</w:t>
            </w:r>
          </w:p>
        </w:tc>
        <w:tc>
          <w:tcPr>
            <w:tcW w:w="1191" w:type="dxa"/>
            <w:shd w:val="clear" w:color="auto" w:fill="auto"/>
            <w:noWrap/>
            <w:hideMark/>
          </w:tcPr>
          <w:p w:rsidR="00881D1C" w:rsidRPr="00881D1C" w:rsidRDefault="00881D1C" w:rsidP="00A617AB">
            <w:pPr>
              <w:rPr>
                <w:sz w:val="24"/>
              </w:rPr>
            </w:pPr>
            <w:r w:rsidRPr="00881D1C">
              <w:rPr>
                <w:sz w:val="24"/>
              </w:rPr>
              <w:t>494970,5</w:t>
            </w:r>
          </w:p>
        </w:tc>
      </w:tr>
      <w:tr w:rsidR="00881D1C" w:rsidRPr="00334A21" w:rsidTr="00D14154">
        <w:trPr>
          <w:cantSplit/>
          <w:trHeight w:val="20"/>
        </w:trPr>
        <w:tc>
          <w:tcPr>
            <w:tcW w:w="766" w:type="dxa"/>
            <w:shd w:val="clear" w:color="auto" w:fill="auto"/>
            <w:hideMark/>
          </w:tcPr>
          <w:p w:rsidR="00881D1C" w:rsidRPr="00334A21" w:rsidRDefault="00881D1C" w:rsidP="00503247">
            <w:pPr>
              <w:jc w:val="center"/>
              <w:outlineLvl w:val="0"/>
              <w:rPr>
                <w:sz w:val="22"/>
              </w:rPr>
            </w:pPr>
            <w:r w:rsidRPr="00334A21">
              <w:rPr>
                <w:sz w:val="22"/>
                <w:szCs w:val="22"/>
              </w:rPr>
              <w:t>2.1.1</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szCs w:val="22"/>
              </w:rPr>
              <w:t>«Развитие образования»</w:t>
            </w:r>
          </w:p>
        </w:tc>
        <w:tc>
          <w:tcPr>
            <w:tcW w:w="1191" w:type="dxa"/>
            <w:shd w:val="clear" w:color="auto" w:fill="auto"/>
            <w:noWrap/>
            <w:hideMark/>
          </w:tcPr>
          <w:p w:rsidR="00881D1C" w:rsidRPr="00881D1C" w:rsidRDefault="00881D1C" w:rsidP="00881D1C">
            <w:pPr>
              <w:jc w:val="center"/>
              <w:rPr>
                <w:sz w:val="24"/>
              </w:rPr>
            </w:pPr>
            <w:r w:rsidRPr="00881D1C">
              <w:rPr>
                <w:sz w:val="24"/>
              </w:rPr>
              <w:t>353714,8</w:t>
            </w:r>
          </w:p>
        </w:tc>
        <w:tc>
          <w:tcPr>
            <w:tcW w:w="1191" w:type="dxa"/>
            <w:shd w:val="clear" w:color="auto" w:fill="auto"/>
            <w:noWrap/>
            <w:hideMark/>
          </w:tcPr>
          <w:p w:rsidR="00881D1C" w:rsidRPr="00881D1C" w:rsidRDefault="00881D1C" w:rsidP="00881D1C">
            <w:pPr>
              <w:jc w:val="center"/>
              <w:rPr>
                <w:sz w:val="24"/>
              </w:rPr>
            </w:pPr>
            <w:r w:rsidRPr="00881D1C">
              <w:rPr>
                <w:sz w:val="24"/>
              </w:rPr>
              <w:t>340444,6</w:t>
            </w:r>
          </w:p>
        </w:tc>
        <w:tc>
          <w:tcPr>
            <w:tcW w:w="1191" w:type="dxa"/>
            <w:shd w:val="clear" w:color="auto" w:fill="auto"/>
            <w:noWrap/>
            <w:hideMark/>
          </w:tcPr>
          <w:p w:rsidR="00881D1C" w:rsidRPr="00881D1C" w:rsidRDefault="00881D1C" w:rsidP="00881D1C">
            <w:pPr>
              <w:jc w:val="center"/>
              <w:rPr>
                <w:sz w:val="24"/>
              </w:rPr>
            </w:pPr>
            <w:r w:rsidRPr="00881D1C">
              <w:rPr>
                <w:sz w:val="24"/>
              </w:rPr>
              <w:t>336313,6</w:t>
            </w:r>
          </w:p>
        </w:tc>
      </w:tr>
      <w:tr w:rsidR="00881D1C" w:rsidRPr="00334A21" w:rsidTr="00D14154">
        <w:trPr>
          <w:cantSplit/>
          <w:trHeight w:val="20"/>
        </w:trPr>
        <w:tc>
          <w:tcPr>
            <w:tcW w:w="766" w:type="dxa"/>
            <w:shd w:val="clear" w:color="auto" w:fill="auto"/>
            <w:hideMark/>
          </w:tcPr>
          <w:p w:rsidR="00881D1C" w:rsidRPr="00334A21" w:rsidRDefault="00881D1C" w:rsidP="00503247">
            <w:pPr>
              <w:jc w:val="center"/>
              <w:outlineLvl w:val="0"/>
              <w:rPr>
                <w:sz w:val="22"/>
              </w:rPr>
            </w:pPr>
            <w:r w:rsidRPr="00334A21">
              <w:rPr>
                <w:sz w:val="22"/>
                <w:szCs w:val="22"/>
              </w:rPr>
              <w:t>2.1.2</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szCs w:val="22"/>
              </w:rPr>
              <w:t>«Система социальной поддержки граждан Уярского района»</w:t>
            </w:r>
          </w:p>
        </w:tc>
        <w:tc>
          <w:tcPr>
            <w:tcW w:w="1191" w:type="dxa"/>
            <w:shd w:val="clear" w:color="auto" w:fill="auto"/>
            <w:noWrap/>
            <w:hideMark/>
          </w:tcPr>
          <w:p w:rsidR="00881D1C" w:rsidRPr="00881D1C" w:rsidRDefault="00881D1C" w:rsidP="00881D1C">
            <w:pPr>
              <w:jc w:val="center"/>
              <w:rPr>
                <w:sz w:val="24"/>
              </w:rPr>
            </w:pPr>
            <w:r w:rsidRPr="00881D1C">
              <w:rPr>
                <w:sz w:val="24"/>
              </w:rPr>
              <w:t>58982,2</w:t>
            </w:r>
          </w:p>
        </w:tc>
        <w:tc>
          <w:tcPr>
            <w:tcW w:w="1191" w:type="dxa"/>
            <w:shd w:val="clear" w:color="auto" w:fill="auto"/>
            <w:noWrap/>
            <w:hideMark/>
          </w:tcPr>
          <w:p w:rsidR="00881D1C" w:rsidRPr="00881D1C" w:rsidRDefault="00881D1C" w:rsidP="00881D1C">
            <w:pPr>
              <w:jc w:val="center"/>
              <w:rPr>
                <w:sz w:val="24"/>
              </w:rPr>
            </w:pPr>
            <w:r w:rsidRPr="00881D1C">
              <w:rPr>
                <w:sz w:val="24"/>
              </w:rPr>
              <w:t>48482,2</w:t>
            </w:r>
          </w:p>
        </w:tc>
        <w:tc>
          <w:tcPr>
            <w:tcW w:w="1191" w:type="dxa"/>
            <w:shd w:val="clear" w:color="auto" w:fill="auto"/>
            <w:noWrap/>
            <w:hideMark/>
          </w:tcPr>
          <w:p w:rsidR="00881D1C" w:rsidRPr="00881D1C" w:rsidRDefault="00881D1C" w:rsidP="00881D1C">
            <w:pPr>
              <w:jc w:val="center"/>
              <w:rPr>
                <w:sz w:val="24"/>
              </w:rPr>
            </w:pPr>
            <w:r w:rsidRPr="00881D1C">
              <w:rPr>
                <w:sz w:val="24"/>
              </w:rPr>
              <w:t>48482,2</w:t>
            </w:r>
          </w:p>
        </w:tc>
      </w:tr>
      <w:tr w:rsidR="00881D1C" w:rsidRPr="00334A21" w:rsidTr="00D14154">
        <w:trPr>
          <w:cantSplit/>
          <w:trHeight w:val="20"/>
        </w:trPr>
        <w:tc>
          <w:tcPr>
            <w:tcW w:w="766" w:type="dxa"/>
            <w:shd w:val="clear" w:color="auto" w:fill="auto"/>
            <w:hideMark/>
          </w:tcPr>
          <w:p w:rsidR="00881D1C" w:rsidRPr="00334A21" w:rsidRDefault="00881D1C" w:rsidP="00503247">
            <w:pPr>
              <w:jc w:val="center"/>
              <w:outlineLvl w:val="0"/>
              <w:rPr>
                <w:sz w:val="22"/>
              </w:rPr>
            </w:pPr>
            <w:r w:rsidRPr="00334A21">
              <w:rPr>
                <w:sz w:val="22"/>
                <w:szCs w:val="22"/>
              </w:rPr>
              <w:t>2.1.3</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rPr>
              <w:t>«Реформирование и модернизация жилищно-коммунального хозяйства и повышение энергетической эффективности»</w:t>
            </w:r>
          </w:p>
        </w:tc>
        <w:tc>
          <w:tcPr>
            <w:tcW w:w="1191" w:type="dxa"/>
            <w:shd w:val="clear" w:color="auto" w:fill="auto"/>
            <w:noWrap/>
            <w:hideMark/>
          </w:tcPr>
          <w:p w:rsidR="00881D1C" w:rsidRPr="00881D1C" w:rsidRDefault="00881D1C" w:rsidP="00881D1C">
            <w:pPr>
              <w:jc w:val="center"/>
              <w:rPr>
                <w:sz w:val="24"/>
              </w:rPr>
            </w:pPr>
            <w:r w:rsidRPr="00881D1C">
              <w:rPr>
                <w:sz w:val="24"/>
              </w:rPr>
              <w:t>13722,0</w:t>
            </w:r>
          </w:p>
        </w:tc>
        <w:tc>
          <w:tcPr>
            <w:tcW w:w="1191" w:type="dxa"/>
            <w:shd w:val="clear" w:color="auto" w:fill="auto"/>
            <w:noWrap/>
            <w:hideMark/>
          </w:tcPr>
          <w:p w:rsidR="00881D1C" w:rsidRPr="00881D1C" w:rsidRDefault="00881D1C" w:rsidP="00881D1C">
            <w:pPr>
              <w:jc w:val="center"/>
              <w:rPr>
                <w:sz w:val="24"/>
              </w:rPr>
            </w:pPr>
            <w:r w:rsidRPr="00881D1C">
              <w:rPr>
                <w:sz w:val="24"/>
              </w:rPr>
              <w:t>13702,3</w:t>
            </w:r>
          </w:p>
        </w:tc>
        <w:tc>
          <w:tcPr>
            <w:tcW w:w="1191" w:type="dxa"/>
            <w:shd w:val="clear" w:color="auto" w:fill="auto"/>
            <w:noWrap/>
            <w:hideMark/>
          </w:tcPr>
          <w:p w:rsidR="00881D1C" w:rsidRPr="00881D1C" w:rsidRDefault="00881D1C" w:rsidP="00881D1C">
            <w:pPr>
              <w:jc w:val="center"/>
              <w:rPr>
                <w:sz w:val="24"/>
              </w:rPr>
            </w:pPr>
            <w:r w:rsidRPr="00881D1C">
              <w:rPr>
                <w:sz w:val="24"/>
              </w:rPr>
              <w:t>13702,3</w:t>
            </w:r>
          </w:p>
        </w:tc>
      </w:tr>
      <w:tr w:rsidR="00881D1C" w:rsidRPr="00334A21" w:rsidTr="00D14154">
        <w:trPr>
          <w:cantSplit/>
          <w:trHeight w:val="20"/>
        </w:trPr>
        <w:tc>
          <w:tcPr>
            <w:tcW w:w="766" w:type="dxa"/>
            <w:shd w:val="clear" w:color="auto" w:fill="auto"/>
            <w:hideMark/>
          </w:tcPr>
          <w:p w:rsidR="00881D1C" w:rsidRPr="00334A21" w:rsidRDefault="00881D1C" w:rsidP="00BB4035">
            <w:pPr>
              <w:jc w:val="center"/>
              <w:outlineLvl w:val="0"/>
              <w:rPr>
                <w:sz w:val="22"/>
              </w:rPr>
            </w:pPr>
            <w:r w:rsidRPr="00334A21">
              <w:rPr>
                <w:sz w:val="22"/>
                <w:szCs w:val="22"/>
              </w:rPr>
              <w:t>2.1.4</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rPr>
              <w:t>«Развитие культуры»</w:t>
            </w:r>
          </w:p>
        </w:tc>
        <w:tc>
          <w:tcPr>
            <w:tcW w:w="1191" w:type="dxa"/>
            <w:shd w:val="clear" w:color="auto" w:fill="auto"/>
            <w:noWrap/>
            <w:hideMark/>
          </w:tcPr>
          <w:p w:rsidR="00881D1C" w:rsidRPr="00881D1C" w:rsidRDefault="00881D1C" w:rsidP="00881D1C">
            <w:pPr>
              <w:jc w:val="center"/>
              <w:rPr>
                <w:sz w:val="24"/>
              </w:rPr>
            </w:pPr>
            <w:r w:rsidRPr="00881D1C">
              <w:rPr>
                <w:sz w:val="24"/>
              </w:rPr>
              <w:t>35635,3</w:t>
            </w:r>
          </w:p>
        </w:tc>
        <w:tc>
          <w:tcPr>
            <w:tcW w:w="1191" w:type="dxa"/>
            <w:shd w:val="clear" w:color="auto" w:fill="auto"/>
            <w:noWrap/>
            <w:hideMark/>
          </w:tcPr>
          <w:p w:rsidR="00881D1C" w:rsidRPr="00881D1C" w:rsidRDefault="00881D1C" w:rsidP="00881D1C">
            <w:pPr>
              <w:jc w:val="center"/>
              <w:rPr>
                <w:sz w:val="24"/>
              </w:rPr>
            </w:pPr>
            <w:r w:rsidRPr="00881D1C">
              <w:rPr>
                <w:sz w:val="24"/>
              </w:rPr>
              <w:t>34313,3</w:t>
            </w:r>
          </w:p>
        </w:tc>
        <w:tc>
          <w:tcPr>
            <w:tcW w:w="1191" w:type="dxa"/>
            <w:shd w:val="clear" w:color="auto" w:fill="auto"/>
            <w:noWrap/>
            <w:hideMark/>
          </w:tcPr>
          <w:p w:rsidR="00881D1C" w:rsidRPr="00881D1C" w:rsidRDefault="00881D1C" w:rsidP="00881D1C">
            <w:pPr>
              <w:jc w:val="center"/>
              <w:rPr>
                <w:sz w:val="24"/>
              </w:rPr>
            </w:pPr>
            <w:r w:rsidRPr="00881D1C">
              <w:rPr>
                <w:sz w:val="24"/>
              </w:rPr>
              <w:t>34303,3</w:t>
            </w:r>
          </w:p>
        </w:tc>
      </w:tr>
      <w:tr w:rsidR="00881D1C" w:rsidRPr="00334A21" w:rsidTr="00D14154">
        <w:trPr>
          <w:cantSplit/>
          <w:trHeight w:val="20"/>
        </w:trPr>
        <w:tc>
          <w:tcPr>
            <w:tcW w:w="766" w:type="dxa"/>
            <w:shd w:val="clear" w:color="auto" w:fill="auto"/>
            <w:hideMark/>
          </w:tcPr>
          <w:p w:rsidR="00881D1C" w:rsidRPr="00334A21" w:rsidRDefault="00881D1C" w:rsidP="00BB4035">
            <w:pPr>
              <w:jc w:val="center"/>
              <w:outlineLvl w:val="0"/>
              <w:rPr>
                <w:sz w:val="22"/>
              </w:rPr>
            </w:pPr>
            <w:r w:rsidRPr="00334A21">
              <w:rPr>
                <w:sz w:val="22"/>
                <w:szCs w:val="22"/>
              </w:rPr>
              <w:t>2.1.5</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rPr>
              <w:t>«Развитие сельского хозяйства и регулирование рынка сельскохозяйственной продукции, сырья и продовольствия в Уярском районе»</w:t>
            </w:r>
          </w:p>
        </w:tc>
        <w:tc>
          <w:tcPr>
            <w:tcW w:w="1191" w:type="dxa"/>
            <w:shd w:val="clear" w:color="auto" w:fill="auto"/>
            <w:noWrap/>
            <w:hideMark/>
          </w:tcPr>
          <w:p w:rsidR="00881D1C" w:rsidRPr="00881D1C" w:rsidRDefault="00881D1C" w:rsidP="00881D1C">
            <w:pPr>
              <w:jc w:val="center"/>
              <w:rPr>
                <w:sz w:val="24"/>
              </w:rPr>
            </w:pPr>
            <w:r w:rsidRPr="00881D1C">
              <w:rPr>
                <w:sz w:val="24"/>
              </w:rPr>
              <w:t>3157,5</w:t>
            </w:r>
          </w:p>
        </w:tc>
        <w:tc>
          <w:tcPr>
            <w:tcW w:w="1191" w:type="dxa"/>
            <w:shd w:val="clear" w:color="auto" w:fill="auto"/>
            <w:noWrap/>
            <w:hideMark/>
          </w:tcPr>
          <w:p w:rsidR="00881D1C" w:rsidRPr="00881D1C" w:rsidRDefault="00881D1C" w:rsidP="00881D1C">
            <w:pPr>
              <w:jc w:val="center"/>
              <w:rPr>
                <w:sz w:val="24"/>
              </w:rPr>
            </w:pPr>
            <w:r w:rsidRPr="00881D1C">
              <w:rPr>
                <w:sz w:val="24"/>
              </w:rPr>
              <w:t>3143,7</w:t>
            </w:r>
          </w:p>
        </w:tc>
        <w:tc>
          <w:tcPr>
            <w:tcW w:w="1191" w:type="dxa"/>
            <w:shd w:val="clear" w:color="auto" w:fill="auto"/>
            <w:noWrap/>
            <w:hideMark/>
          </w:tcPr>
          <w:p w:rsidR="00881D1C" w:rsidRPr="00881D1C" w:rsidRDefault="00881D1C" w:rsidP="00881D1C">
            <w:pPr>
              <w:jc w:val="center"/>
              <w:rPr>
                <w:sz w:val="24"/>
              </w:rPr>
            </w:pPr>
            <w:r w:rsidRPr="00881D1C">
              <w:rPr>
                <w:sz w:val="24"/>
              </w:rPr>
              <w:t>3142,5</w:t>
            </w:r>
          </w:p>
        </w:tc>
      </w:tr>
      <w:tr w:rsidR="00881D1C" w:rsidRPr="00334A21" w:rsidTr="00D14154">
        <w:trPr>
          <w:cantSplit/>
          <w:trHeight w:val="20"/>
        </w:trPr>
        <w:tc>
          <w:tcPr>
            <w:tcW w:w="766" w:type="dxa"/>
            <w:shd w:val="clear" w:color="auto" w:fill="auto"/>
            <w:hideMark/>
          </w:tcPr>
          <w:p w:rsidR="00881D1C" w:rsidRPr="00334A21" w:rsidRDefault="00881D1C" w:rsidP="00BB4035">
            <w:pPr>
              <w:jc w:val="center"/>
              <w:outlineLvl w:val="0"/>
              <w:rPr>
                <w:sz w:val="22"/>
              </w:rPr>
            </w:pPr>
            <w:r w:rsidRPr="00334A21">
              <w:rPr>
                <w:sz w:val="22"/>
                <w:szCs w:val="22"/>
              </w:rPr>
              <w:t>2.1.6</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rPr>
              <w:t>«Содействие развитию местного самоуправления»</w:t>
            </w:r>
          </w:p>
        </w:tc>
        <w:tc>
          <w:tcPr>
            <w:tcW w:w="1191" w:type="dxa"/>
            <w:shd w:val="clear" w:color="auto" w:fill="auto"/>
            <w:noWrap/>
            <w:hideMark/>
          </w:tcPr>
          <w:p w:rsidR="00881D1C" w:rsidRPr="00881D1C" w:rsidRDefault="00881D1C" w:rsidP="00881D1C">
            <w:pPr>
              <w:jc w:val="center"/>
              <w:rPr>
                <w:sz w:val="24"/>
              </w:rPr>
            </w:pPr>
            <w:r w:rsidRPr="00881D1C">
              <w:rPr>
                <w:sz w:val="24"/>
              </w:rPr>
              <w:t>10928,8</w:t>
            </w:r>
          </w:p>
        </w:tc>
        <w:tc>
          <w:tcPr>
            <w:tcW w:w="1191" w:type="dxa"/>
            <w:shd w:val="clear" w:color="auto" w:fill="auto"/>
            <w:noWrap/>
            <w:hideMark/>
          </w:tcPr>
          <w:p w:rsidR="00881D1C" w:rsidRPr="00881D1C" w:rsidRDefault="00881D1C" w:rsidP="00881D1C">
            <w:pPr>
              <w:jc w:val="center"/>
              <w:rPr>
                <w:sz w:val="24"/>
              </w:rPr>
            </w:pPr>
            <w:r w:rsidRPr="00881D1C">
              <w:rPr>
                <w:sz w:val="24"/>
              </w:rPr>
              <w:t>9699,7</w:t>
            </w:r>
          </w:p>
        </w:tc>
        <w:tc>
          <w:tcPr>
            <w:tcW w:w="1191" w:type="dxa"/>
            <w:shd w:val="clear" w:color="auto" w:fill="auto"/>
            <w:noWrap/>
            <w:hideMark/>
          </w:tcPr>
          <w:p w:rsidR="00881D1C" w:rsidRPr="00881D1C" w:rsidRDefault="00881D1C" w:rsidP="00881D1C">
            <w:pPr>
              <w:jc w:val="center"/>
              <w:rPr>
                <w:sz w:val="24"/>
              </w:rPr>
            </w:pPr>
            <w:r w:rsidRPr="00881D1C">
              <w:rPr>
                <w:sz w:val="24"/>
              </w:rPr>
              <w:t>9696,7</w:t>
            </w:r>
          </w:p>
        </w:tc>
      </w:tr>
      <w:tr w:rsidR="00881D1C" w:rsidRPr="00334A21" w:rsidTr="00D14154">
        <w:trPr>
          <w:cantSplit/>
          <w:trHeight w:val="20"/>
        </w:trPr>
        <w:tc>
          <w:tcPr>
            <w:tcW w:w="766" w:type="dxa"/>
            <w:shd w:val="clear" w:color="auto" w:fill="auto"/>
            <w:hideMark/>
          </w:tcPr>
          <w:p w:rsidR="00881D1C" w:rsidRPr="00334A21" w:rsidRDefault="00881D1C" w:rsidP="00BB4035">
            <w:pPr>
              <w:jc w:val="center"/>
              <w:outlineLvl w:val="0"/>
              <w:rPr>
                <w:sz w:val="22"/>
              </w:rPr>
            </w:pPr>
            <w:r w:rsidRPr="00334A21">
              <w:rPr>
                <w:sz w:val="22"/>
                <w:szCs w:val="22"/>
              </w:rPr>
              <w:t>2.1.7</w:t>
            </w:r>
          </w:p>
        </w:tc>
        <w:tc>
          <w:tcPr>
            <w:tcW w:w="5369" w:type="dxa"/>
            <w:shd w:val="clear" w:color="auto" w:fill="auto"/>
            <w:vAlign w:val="bottom"/>
            <w:hideMark/>
          </w:tcPr>
          <w:p w:rsidR="00881D1C" w:rsidRPr="007F3671" w:rsidRDefault="00881D1C" w:rsidP="004060A6">
            <w:pPr>
              <w:ind w:left="284"/>
              <w:jc w:val="left"/>
              <w:outlineLvl w:val="0"/>
              <w:rPr>
                <w:sz w:val="22"/>
              </w:rPr>
            </w:pPr>
            <w:r w:rsidRPr="007F3671">
              <w:rPr>
                <w:sz w:val="22"/>
                <w:szCs w:val="22"/>
              </w:rPr>
              <w:t>«Управление муниципальными финансами»</w:t>
            </w:r>
          </w:p>
        </w:tc>
        <w:tc>
          <w:tcPr>
            <w:tcW w:w="1191" w:type="dxa"/>
            <w:shd w:val="clear" w:color="auto" w:fill="auto"/>
            <w:noWrap/>
            <w:hideMark/>
          </w:tcPr>
          <w:p w:rsidR="00881D1C" w:rsidRPr="00881D1C" w:rsidRDefault="00881D1C" w:rsidP="00881D1C">
            <w:pPr>
              <w:jc w:val="center"/>
              <w:rPr>
                <w:sz w:val="24"/>
              </w:rPr>
            </w:pPr>
            <w:r w:rsidRPr="00881D1C">
              <w:rPr>
                <w:sz w:val="24"/>
              </w:rPr>
              <w:t>56639,0</w:t>
            </w:r>
          </w:p>
        </w:tc>
        <w:tc>
          <w:tcPr>
            <w:tcW w:w="1191" w:type="dxa"/>
            <w:shd w:val="clear" w:color="auto" w:fill="auto"/>
            <w:noWrap/>
            <w:hideMark/>
          </w:tcPr>
          <w:p w:rsidR="00881D1C" w:rsidRPr="00881D1C" w:rsidRDefault="00881D1C" w:rsidP="00881D1C">
            <w:pPr>
              <w:jc w:val="center"/>
              <w:rPr>
                <w:sz w:val="24"/>
              </w:rPr>
            </w:pPr>
            <w:r w:rsidRPr="00881D1C">
              <w:rPr>
                <w:sz w:val="24"/>
              </w:rPr>
              <w:t>50323,9</w:t>
            </w:r>
          </w:p>
        </w:tc>
        <w:tc>
          <w:tcPr>
            <w:tcW w:w="1191" w:type="dxa"/>
            <w:shd w:val="clear" w:color="auto" w:fill="auto"/>
            <w:noWrap/>
            <w:hideMark/>
          </w:tcPr>
          <w:p w:rsidR="00881D1C" w:rsidRPr="00881D1C" w:rsidRDefault="00881D1C" w:rsidP="00881D1C">
            <w:pPr>
              <w:jc w:val="center"/>
              <w:rPr>
                <w:sz w:val="24"/>
              </w:rPr>
            </w:pPr>
            <w:r w:rsidRPr="00881D1C">
              <w:rPr>
                <w:sz w:val="24"/>
              </w:rPr>
              <w:t>49329,9</w:t>
            </w:r>
          </w:p>
        </w:tc>
      </w:tr>
      <w:tr w:rsidR="00881D1C" w:rsidRPr="00BB4035" w:rsidTr="0078280B">
        <w:trPr>
          <w:cantSplit/>
          <w:trHeight w:val="20"/>
        </w:trPr>
        <w:tc>
          <w:tcPr>
            <w:tcW w:w="766" w:type="dxa"/>
            <w:shd w:val="clear" w:color="auto" w:fill="auto"/>
            <w:hideMark/>
          </w:tcPr>
          <w:p w:rsidR="00881D1C" w:rsidRPr="00BB4035" w:rsidRDefault="00881D1C" w:rsidP="00503247">
            <w:pPr>
              <w:jc w:val="center"/>
              <w:rPr>
                <w:sz w:val="24"/>
                <w:szCs w:val="28"/>
              </w:rPr>
            </w:pPr>
            <w:r w:rsidRPr="00BB4035">
              <w:rPr>
                <w:sz w:val="24"/>
                <w:szCs w:val="28"/>
              </w:rPr>
              <w:t>2.2.</w:t>
            </w:r>
          </w:p>
        </w:tc>
        <w:tc>
          <w:tcPr>
            <w:tcW w:w="5369" w:type="dxa"/>
            <w:shd w:val="clear" w:color="auto" w:fill="auto"/>
            <w:hideMark/>
          </w:tcPr>
          <w:p w:rsidR="00881D1C" w:rsidRPr="00881D1C" w:rsidRDefault="00881D1C" w:rsidP="00503247">
            <w:pPr>
              <w:jc w:val="left"/>
              <w:rPr>
                <w:sz w:val="24"/>
                <w:szCs w:val="28"/>
              </w:rPr>
            </w:pPr>
            <w:r w:rsidRPr="00881D1C">
              <w:rPr>
                <w:sz w:val="24"/>
                <w:szCs w:val="28"/>
              </w:rPr>
              <w:t>Непрограммные расходы</w:t>
            </w:r>
          </w:p>
        </w:tc>
        <w:tc>
          <w:tcPr>
            <w:tcW w:w="1191" w:type="dxa"/>
            <w:shd w:val="clear" w:color="auto" w:fill="auto"/>
            <w:noWrap/>
            <w:hideMark/>
          </w:tcPr>
          <w:p w:rsidR="00881D1C" w:rsidRPr="00881D1C" w:rsidRDefault="00881D1C" w:rsidP="00881D1C">
            <w:pPr>
              <w:jc w:val="center"/>
              <w:rPr>
                <w:sz w:val="24"/>
              </w:rPr>
            </w:pPr>
            <w:r w:rsidRPr="00881D1C">
              <w:rPr>
                <w:sz w:val="24"/>
              </w:rPr>
              <w:t>26849,7</w:t>
            </w:r>
          </w:p>
        </w:tc>
        <w:tc>
          <w:tcPr>
            <w:tcW w:w="1191" w:type="dxa"/>
            <w:shd w:val="clear" w:color="auto" w:fill="auto"/>
            <w:noWrap/>
            <w:hideMark/>
          </w:tcPr>
          <w:p w:rsidR="00881D1C" w:rsidRPr="00881D1C" w:rsidRDefault="00881D1C" w:rsidP="00881D1C">
            <w:pPr>
              <w:jc w:val="center"/>
              <w:rPr>
                <w:sz w:val="24"/>
              </w:rPr>
            </w:pPr>
            <w:r w:rsidRPr="00881D1C">
              <w:rPr>
                <w:sz w:val="24"/>
              </w:rPr>
              <w:t>20934,2</w:t>
            </w:r>
          </w:p>
        </w:tc>
        <w:tc>
          <w:tcPr>
            <w:tcW w:w="1191" w:type="dxa"/>
            <w:shd w:val="clear" w:color="auto" w:fill="auto"/>
            <w:noWrap/>
            <w:hideMark/>
          </w:tcPr>
          <w:p w:rsidR="00881D1C" w:rsidRPr="00881D1C" w:rsidRDefault="00881D1C" w:rsidP="00881D1C">
            <w:pPr>
              <w:jc w:val="center"/>
              <w:rPr>
                <w:sz w:val="24"/>
              </w:rPr>
            </w:pPr>
            <w:r w:rsidRPr="00881D1C">
              <w:rPr>
                <w:sz w:val="24"/>
              </w:rPr>
              <w:t>20790,2</w:t>
            </w:r>
          </w:p>
        </w:tc>
      </w:tr>
      <w:tr w:rsidR="00881D1C" w:rsidRPr="00BB4035" w:rsidTr="00B80F82">
        <w:trPr>
          <w:cantSplit/>
          <w:trHeight w:val="20"/>
        </w:trPr>
        <w:tc>
          <w:tcPr>
            <w:tcW w:w="766" w:type="dxa"/>
            <w:shd w:val="clear" w:color="auto" w:fill="auto"/>
            <w:hideMark/>
          </w:tcPr>
          <w:p w:rsidR="00881D1C" w:rsidRPr="00BB4035" w:rsidRDefault="00881D1C" w:rsidP="00503247">
            <w:pPr>
              <w:jc w:val="center"/>
              <w:rPr>
                <w:sz w:val="24"/>
                <w:szCs w:val="28"/>
              </w:rPr>
            </w:pPr>
            <w:r w:rsidRPr="00BB4035">
              <w:rPr>
                <w:sz w:val="24"/>
                <w:szCs w:val="28"/>
              </w:rPr>
              <w:t>3.</w:t>
            </w:r>
          </w:p>
        </w:tc>
        <w:tc>
          <w:tcPr>
            <w:tcW w:w="5369" w:type="dxa"/>
            <w:shd w:val="clear" w:color="auto" w:fill="auto"/>
            <w:hideMark/>
          </w:tcPr>
          <w:p w:rsidR="00881D1C" w:rsidRPr="00881D1C" w:rsidRDefault="00881D1C" w:rsidP="00503247">
            <w:pPr>
              <w:jc w:val="left"/>
              <w:rPr>
                <w:bCs/>
                <w:sz w:val="24"/>
                <w:szCs w:val="28"/>
              </w:rPr>
            </w:pPr>
            <w:r w:rsidRPr="00881D1C">
              <w:rPr>
                <w:bCs/>
                <w:sz w:val="24"/>
                <w:szCs w:val="28"/>
              </w:rPr>
              <w:t>Дефицит/профицит</w:t>
            </w:r>
          </w:p>
        </w:tc>
        <w:tc>
          <w:tcPr>
            <w:tcW w:w="1191" w:type="dxa"/>
            <w:shd w:val="clear" w:color="auto" w:fill="auto"/>
            <w:noWrap/>
            <w:hideMark/>
          </w:tcPr>
          <w:p w:rsidR="00881D1C" w:rsidRPr="00881D1C" w:rsidRDefault="00881D1C" w:rsidP="00881D1C">
            <w:pPr>
              <w:jc w:val="center"/>
              <w:rPr>
                <w:sz w:val="24"/>
              </w:rPr>
            </w:pPr>
            <w:r>
              <w:rPr>
                <w:sz w:val="24"/>
              </w:rPr>
              <w:t>-</w:t>
            </w:r>
            <w:r w:rsidRPr="00881D1C">
              <w:rPr>
                <w:sz w:val="24"/>
              </w:rPr>
              <w:t>3146,9</w:t>
            </w:r>
          </w:p>
        </w:tc>
        <w:tc>
          <w:tcPr>
            <w:tcW w:w="1191" w:type="dxa"/>
            <w:shd w:val="clear" w:color="auto" w:fill="auto"/>
            <w:noWrap/>
            <w:hideMark/>
          </w:tcPr>
          <w:p w:rsidR="00881D1C" w:rsidRPr="00881D1C" w:rsidRDefault="00881D1C" w:rsidP="00881D1C">
            <w:pPr>
              <w:jc w:val="center"/>
              <w:rPr>
                <w:sz w:val="24"/>
              </w:rPr>
            </w:pPr>
            <w:r>
              <w:rPr>
                <w:sz w:val="24"/>
              </w:rPr>
              <w:t>-</w:t>
            </w:r>
            <w:r w:rsidRPr="00881D1C">
              <w:rPr>
                <w:sz w:val="24"/>
              </w:rPr>
              <w:t>3358,7</w:t>
            </w:r>
          </w:p>
        </w:tc>
        <w:tc>
          <w:tcPr>
            <w:tcW w:w="1191" w:type="dxa"/>
            <w:shd w:val="clear" w:color="auto" w:fill="auto"/>
            <w:noWrap/>
            <w:hideMark/>
          </w:tcPr>
          <w:p w:rsidR="00881D1C" w:rsidRPr="00881D1C" w:rsidRDefault="00881D1C" w:rsidP="00881D1C">
            <w:pPr>
              <w:jc w:val="center"/>
              <w:rPr>
                <w:sz w:val="24"/>
              </w:rPr>
            </w:pPr>
            <w:r>
              <w:rPr>
                <w:sz w:val="24"/>
              </w:rPr>
              <w:t>-</w:t>
            </w:r>
            <w:r w:rsidRPr="00881D1C">
              <w:rPr>
                <w:sz w:val="24"/>
              </w:rPr>
              <w:t>3251,6</w:t>
            </w:r>
          </w:p>
        </w:tc>
      </w:tr>
    </w:tbl>
    <w:p w:rsidR="00F23C53" w:rsidRDefault="00F23C53" w:rsidP="005D0CC4">
      <w:pPr>
        <w:pStyle w:val="ConsPlusNormal"/>
        <w:ind w:firstLine="709"/>
        <w:jc w:val="right"/>
      </w:pPr>
    </w:p>
    <w:p w:rsidR="005D0CC4" w:rsidRPr="006E467B" w:rsidRDefault="005D0CC4" w:rsidP="005D0CC4">
      <w:pPr>
        <w:pStyle w:val="ConsPlusNormal"/>
        <w:ind w:firstLine="709"/>
        <w:jc w:val="right"/>
      </w:pPr>
      <w:r w:rsidRPr="006E467B">
        <w:t>Таблица 3</w:t>
      </w:r>
    </w:p>
    <w:p w:rsidR="005D0CC4" w:rsidRPr="006E467B" w:rsidRDefault="005D0CC4" w:rsidP="005D0CC4">
      <w:pPr>
        <w:pStyle w:val="ConsPlusNormal"/>
        <w:ind w:firstLine="709"/>
        <w:jc w:val="center"/>
      </w:pPr>
      <w:r w:rsidRPr="006E467B">
        <w:t xml:space="preserve">Прогноз основных характеристик </w:t>
      </w:r>
      <w:r w:rsidR="00F23C53">
        <w:t>районного</w:t>
      </w:r>
      <w:r w:rsidRPr="006E467B">
        <w:t xml:space="preserve"> бюджета в 2020-2030 годах</w:t>
      </w:r>
    </w:p>
    <w:p w:rsidR="005D0CC4" w:rsidRPr="006E467B" w:rsidRDefault="005D0CC4" w:rsidP="005D0CC4">
      <w:pPr>
        <w:pStyle w:val="ConsPlusNormal"/>
        <w:ind w:firstLine="709"/>
        <w:jc w:val="center"/>
      </w:pPr>
    </w:p>
    <w:p w:rsidR="005D0CC4" w:rsidRPr="006E467B" w:rsidRDefault="00F23C53" w:rsidP="005D0CC4">
      <w:pPr>
        <w:pStyle w:val="ConsPlusNormal"/>
        <w:ind w:firstLine="709"/>
        <w:jc w:val="right"/>
      </w:pPr>
      <w:r>
        <w:t>тыс.</w:t>
      </w:r>
      <w:r w:rsidR="005D0CC4" w:rsidRPr="006E467B">
        <w:t xml:space="preserve"> рублей</w:t>
      </w:r>
    </w:p>
    <w:tbl>
      <w:tblPr>
        <w:tblW w:w="982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102"/>
        <w:gridCol w:w="1361"/>
        <w:gridCol w:w="1361"/>
        <w:gridCol w:w="1361"/>
      </w:tblGrid>
      <w:tr w:rsidR="008843F6" w:rsidRPr="006E467B" w:rsidTr="005D0CC4">
        <w:trPr>
          <w:trHeight w:val="300"/>
          <w:tblHeader/>
        </w:trPr>
        <w:tc>
          <w:tcPr>
            <w:tcW w:w="636" w:type="dxa"/>
            <w:shd w:val="clear" w:color="auto" w:fill="auto"/>
            <w:noWrap/>
            <w:vAlign w:val="center"/>
            <w:hideMark/>
          </w:tcPr>
          <w:p w:rsidR="008843F6" w:rsidRPr="006E467B" w:rsidRDefault="008843F6" w:rsidP="008843F6">
            <w:pPr>
              <w:jc w:val="center"/>
              <w:rPr>
                <w:bCs/>
                <w:color w:val="000000"/>
                <w:szCs w:val="28"/>
              </w:rPr>
            </w:pPr>
            <w:r w:rsidRPr="006E467B">
              <w:rPr>
                <w:bCs/>
                <w:color w:val="000000"/>
                <w:szCs w:val="28"/>
              </w:rPr>
              <w:t>№</w:t>
            </w:r>
          </w:p>
        </w:tc>
        <w:tc>
          <w:tcPr>
            <w:tcW w:w="5102" w:type="dxa"/>
            <w:shd w:val="clear" w:color="auto" w:fill="auto"/>
            <w:vAlign w:val="center"/>
            <w:hideMark/>
          </w:tcPr>
          <w:p w:rsidR="008843F6" w:rsidRPr="006E467B" w:rsidRDefault="008843F6" w:rsidP="008843F6">
            <w:pPr>
              <w:jc w:val="center"/>
              <w:rPr>
                <w:bCs/>
                <w:color w:val="000000"/>
                <w:szCs w:val="28"/>
              </w:rPr>
            </w:pPr>
            <w:r w:rsidRPr="006E467B">
              <w:rPr>
                <w:bCs/>
                <w:color w:val="000000"/>
                <w:szCs w:val="28"/>
              </w:rPr>
              <w:t>Наименование показателя</w:t>
            </w:r>
          </w:p>
        </w:tc>
        <w:tc>
          <w:tcPr>
            <w:tcW w:w="1361" w:type="dxa"/>
            <w:shd w:val="clear" w:color="auto" w:fill="auto"/>
            <w:noWrap/>
            <w:vAlign w:val="bottom"/>
            <w:hideMark/>
          </w:tcPr>
          <w:p w:rsidR="008843F6" w:rsidRPr="006E467B" w:rsidRDefault="008843F6" w:rsidP="008843F6">
            <w:pPr>
              <w:jc w:val="center"/>
              <w:rPr>
                <w:bCs/>
                <w:color w:val="000000"/>
                <w:szCs w:val="28"/>
              </w:rPr>
            </w:pPr>
            <w:r w:rsidRPr="006E467B">
              <w:rPr>
                <w:bCs/>
                <w:color w:val="000000"/>
                <w:szCs w:val="28"/>
              </w:rPr>
              <w:t>2020</w:t>
            </w:r>
          </w:p>
        </w:tc>
        <w:tc>
          <w:tcPr>
            <w:tcW w:w="1361" w:type="dxa"/>
            <w:shd w:val="clear" w:color="auto" w:fill="auto"/>
            <w:noWrap/>
            <w:vAlign w:val="bottom"/>
            <w:hideMark/>
          </w:tcPr>
          <w:p w:rsidR="008843F6" w:rsidRPr="006E467B" w:rsidRDefault="008843F6" w:rsidP="008843F6">
            <w:pPr>
              <w:jc w:val="center"/>
              <w:rPr>
                <w:bCs/>
                <w:color w:val="000000"/>
                <w:szCs w:val="28"/>
              </w:rPr>
            </w:pPr>
            <w:r w:rsidRPr="006E467B">
              <w:rPr>
                <w:bCs/>
                <w:color w:val="000000"/>
                <w:szCs w:val="28"/>
              </w:rPr>
              <w:t>2025</w:t>
            </w:r>
          </w:p>
        </w:tc>
        <w:tc>
          <w:tcPr>
            <w:tcW w:w="1361" w:type="dxa"/>
            <w:shd w:val="clear" w:color="auto" w:fill="auto"/>
            <w:noWrap/>
            <w:vAlign w:val="bottom"/>
            <w:hideMark/>
          </w:tcPr>
          <w:p w:rsidR="008843F6" w:rsidRPr="006E467B" w:rsidRDefault="008843F6" w:rsidP="008843F6">
            <w:pPr>
              <w:jc w:val="center"/>
              <w:rPr>
                <w:bCs/>
                <w:color w:val="000000"/>
                <w:szCs w:val="28"/>
              </w:rPr>
            </w:pPr>
            <w:r w:rsidRPr="006E467B">
              <w:rPr>
                <w:bCs/>
                <w:color w:val="000000"/>
                <w:szCs w:val="28"/>
              </w:rPr>
              <w:t>2030</w:t>
            </w:r>
          </w:p>
        </w:tc>
      </w:tr>
      <w:tr w:rsidR="008843F6" w:rsidRPr="006E467B" w:rsidTr="005D0CC4">
        <w:trPr>
          <w:trHeight w:val="300"/>
          <w:tblHeader/>
        </w:trPr>
        <w:tc>
          <w:tcPr>
            <w:tcW w:w="636" w:type="dxa"/>
            <w:shd w:val="clear" w:color="auto" w:fill="auto"/>
            <w:vAlign w:val="center"/>
            <w:hideMark/>
          </w:tcPr>
          <w:p w:rsidR="008843F6" w:rsidRPr="006E467B" w:rsidRDefault="008843F6" w:rsidP="008843F6">
            <w:pPr>
              <w:jc w:val="center"/>
              <w:rPr>
                <w:sz w:val="20"/>
                <w:szCs w:val="20"/>
              </w:rPr>
            </w:pPr>
          </w:p>
        </w:tc>
        <w:tc>
          <w:tcPr>
            <w:tcW w:w="5102" w:type="dxa"/>
            <w:shd w:val="clear" w:color="auto" w:fill="auto"/>
            <w:vAlign w:val="center"/>
            <w:hideMark/>
          </w:tcPr>
          <w:p w:rsidR="008843F6" w:rsidRPr="006E467B" w:rsidRDefault="008843F6" w:rsidP="008843F6">
            <w:pPr>
              <w:jc w:val="center"/>
              <w:rPr>
                <w:bCs/>
                <w:sz w:val="20"/>
                <w:szCs w:val="20"/>
              </w:rPr>
            </w:pPr>
            <w:r w:rsidRPr="006E467B">
              <w:rPr>
                <w:bCs/>
                <w:sz w:val="20"/>
                <w:szCs w:val="20"/>
              </w:rPr>
              <w:t>1</w:t>
            </w:r>
          </w:p>
        </w:tc>
        <w:tc>
          <w:tcPr>
            <w:tcW w:w="1361" w:type="dxa"/>
            <w:shd w:val="clear" w:color="auto" w:fill="auto"/>
            <w:noWrap/>
            <w:vAlign w:val="center"/>
            <w:hideMark/>
          </w:tcPr>
          <w:p w:rsidR="008843F6" w:rsidRPr="006E467B" w:rsidRDefault="008843F6" w:rsidP="008843F6">
            <w:pPr>
              <w:jc w:val="center"/>
              <w:rPr>
                <w:bCs/>
                <w:sz w:val="20"/>
                <w:szCs w:val="20"/>
              </w:rPr>
            </w:pPr>
            <w:r w:rsidRPr="006E467B">
              <w:rPr>
                <w:bCs/>
                <w:sz w:val="20"/>
                <w:szCs w:val="20"/>
              </w:rPr>
              <w:t>5</w:t>
            </w:r>
          </w:p>
        </w:tc>
        <w:tc>
          <w:tcPr>
            <w:tcW w:w="1361" w:type="dxa"/>
            <w:shd w:val="clear" w:color="auto" w:fill="auto"/>
            <w:noWrap/>
            <w:vAlign w:val="center"/>
            <w:hideMark/>
          </w:tcPr>
          <w:p w:rsidR="008843F6" w:rsidRPr="006E467B" w:rsidRDefault="008843F6" w:rsidP="008843F6">
            <w:pPr>
              <w:jc w:val="center"/>
              <w:rPr>
                <w:bCs/>
                <w:sz w:val="20"/>
                <w:szCs w:val="20"/>
              </w:rPr>
            </w:pPr>
            <w:r w:rsidRPr="006E467B">
              <w:rPr>
                <w:bCs/>
                <w:sz w:val="20"/>
                <w:szCs w:val="20"/>
              </w:rPr>
              <w:t>6</w:t>
            </w:r>
          </w:p>
        </w:tc>
        <w:tc>
          <w:tcPr>
            <w:tcW w:w="1361" w:type="dxa"/>
            <w:shd w:val="clear" w:color="auto" w:fill="auto"/>
            <w:noWrap/>
            <w:vAlign w:val="center"/>
            <w:hideMark/>
          </w:tcPr>
          <w:p w:rsidR="008843F6" w:rsidRPr="006E467B" w:rsidRDefault="008843F6" w:rsidP="008843F6">
            <w:pPr>
              <w:jc w:val="center"/>
              <w:rPr>
                <w:bCs/>
                <w:sz w:val="20"/>
                <w:szCs w:val="20"/>
              </w:rPr>
            </w:pPr>
            <w:r w:rsidRPr="006E467B">
              <w:rPr>
                <w:bCs/>
                <w:sz w:val="20"/>
                <w:szCs w:val="20"/>
              </w:rPr>
              <w:t>7</w:t>
            </w:r>
          </w:p>
        </w:tc>
      </w:tr>
      <w:tr w:rsidR="00B9592D" w:rsidRPr="006E467B" w:rsidTr="00881D1C">
        <w:trPr>
          <w:trHeight w:val="300"/>
        </w:trPr>
        <w:tc>
          <w:tcPr>
            <w:tcW w:w="636" w:type="dxa"/>
            <w:shd w:val="clear" w:color="auto" w:fill="auto"/>
            <w:hideMark/>
          </w:tcPr>
          <w:p w:rsidR="00B9592D" w:rsidRPr="006E467B" w:rsidRDefault="00B9592D" w:rsidP="008843F6">
            <w:pPr>
              <w:jc w:val="center"/>
              <w:rPr>
                <w:szCs w:val="28"/>
              </w:rPr>
            </w:pPr>
            <w:r w:rsidRPr="006E467B">
              <w:rPr>
                <w:szCs w:val="28"/>
              </w:rPr>
              <w:t>1.</w:t>
            </w:r>
          </w:p>
        </w:tc>
        <w:tc>
          <w:tcPr>
            <w:tcW w:w="5102" w:type="dxa"/>
            <w:shd w:val="clear" w:color="auto" w:fill="auto"/>
            <w:hideMark/>
          </w:tcPr>
          <w:p w:rsidR="00B9592D" w:rsidRPr="006E467B" w:rsidRDefault="00B9592D" w:rsidP="00CA6FC4">
            <w:pPr>
              <w:jc w:val="left"/>
              <w:rPr>
                <w:bCs/>
                <w:szCs w:val="28"/>
              </w:rPr>
            </w:pPr>
            <w:r w:rsidRPr="006E467B">
              <w:rPr>
                <w:bCs/>
                <w:szCs w:val="28"/>
              </w:rPr>
              <w:t>Доходы бюджета</w:t>
            </w:r>
          </w:p>
        </w:tc>
        <w:tc>
          <w:tcPr>
            <w:tcW w:w="1361" w:type="dxa"/>
            <w:shd w:val="clear" w:color="auto" w:fill="auto"/>
            <w:noWrap/>
            <w:vAlign w:val="bottom"/>
          </w:tcPr>
          <w:p w:rsidR="00B9592D" w:rsidRPr="00881D1C" w:rsidRDefault="00E26AE6" w:rsidP="00E26AE6">
            <w:pPr>
              <w:jc w:val="center"/>
              <w:rPr>
                <w:bCs/>
                <w:sz w:val="24"/>
              </w:rPr>
            </w:pPr>
            <w:r>
              <w:rPr>
                <w:bCs/>
                <w:sz w:val="24"/>
              </w:rPr>
              <w:t>562102,8</w:t>
            </w:r>
          </w:p>
        </w:tc>
        <w:tc>
          <w:tcPr>
            <w:tcW w:w="1361" w:type="dxa"/>
            <w:shd w:val="clear" w:color="auto" w:fill="auto"/>
            <w:noWrap/>
            <w:vAlign w:val="bottom"/>
          </w:tcPr>
          <w:p w:rsidR="00B9592D" w:rsidRPr="00881D1C" w:rsidRDefault="00E26AE6" w:rsidP="00E26AE6">
            <w:pPr>
              <w:jc w:val="center"/>
              <w:rPr>
                <w:bCs/>
                <w:sz w:val="24"/>
              </w:rPr>
            </w:pPr>
            <w:r>
              <w:rPr>
                <w:bCs/>
                <w:sz w:val="24"/>
              </w:rPr>
              <w:t>567780,1</w:t>
            </w:r>
          </w:p>
        </w:tc>
        <w:tc>
          <w:tcPr>
            <w:tcW w:w="1361" w:type="dxa"/>
            <w:shd w:val="clear" w:color="auto" w:fill="auto"/>
            <w:noWrap/>
            <w:vAlign w:val="bottom"/>
          </w:tcPr>
          <w:p w:rsidR="00B9592D" w:rsidRPr="00881D1C" w:rsidRDefault="00E26AE6" w:rsidP="00E26AE6">
            <w:pPr>
              <w:jc w:val="center"/>
              <w:rPr>
                <w:bCs/>
                <w:sz w:val="24"/>
              </w:rPr>
            </w:pPr>
            <w:r>
              <w:rPr>
                <w:bCs/>
                <w:sz w:val="24"/>
              </w:rPr>
              <w:t>573571,4</w:t>
            </w:r>
          </w:p>
        </w:tc>
      </w:tr>
      <w:tr w:rsidR="00A2630A" w:rsidRPr="006E467B" w:rsidTr="00881D1C">
        <w:trPr>
          <w:trHeight w:val="60"/>
        </w:trPr>
        <w:tc>
          <w:tcPr>
            <w:tcW w:w="636" w:type="dxa"/>
            <w:shd w:val="clear" w:color="auto" w:fill="auto"/>
            <w:hideMark/>
          </w:tcPr>
          <w:p w:rsidR="00A2630A" w:rsidRPr="006E467B" w:rsidRDefault="00A2630A" w:rsidP="008843F6">
            <w:pPr>
              <w:jc w:val="center"/>
              <w:rPr>
                <w:szCs w:val="28"/>
              </w:rPr>
            </w:pPr>
          </w:p>
        </w:tc>
        <w:tc>
          <w:tcPr>
            <w:tcW w:w="5102" w:type="dxa"/>
            <w:shd w:val="clear" w:color="auto" w:fill="auto"/>
            <w:hideMark/>
          </w:tcPr>
          <w:p w:rsidR="00A2630A" w:rsidRPr="009F668E" w:rsidRDefault="00A2630A" w:rsidP="00A2630A">
            <w:pPr>
              <w:ind w:left="181"/>
              <w:jc w:val="left"/>
              <w:rPr>
                <w:bCs/>
                <w:i/>
                <w:sz w:val="24"/>
                <w:szCs w:val="28"/>
              </w:rPr>
            </w:pPr>
            <w:r w:rsidRPr="009F668E">
              <w:rPr>
                <w:bCs/>
                <w:i/>
                <w:sz w:val="24"/>
                <w:szCs w:val="28"/>
              </w:rPr>
              <w:t>в т.ч. налоговые и неналоговые доходы</w:t>
            </w:r>
          </w:p>
        </w:tc>
        <w:tc>
          <w:tcPr>
            <w:tcW w:w="1361" w:type="dxa"/>
            <w:shd w:val="clear" w:color="auto" w:fill="auto"/>
            <w:noWrap/>
          </w:tcPr>
          <w:p w:rsidR="00A2630A" w:rsidRPr="00881D1C" w:rsidRDefault="00881D1C" w:rsidP="00E26AE6">
            <w:pPr>
              <w:jc w:val="center"/>
              <w:rPr>
                <w:bCs/>
                <w:i/>
                <w:sz w:val="24"/>
              </w:rPr>
            </w:pPr>
            <w:r>
              <w:rPr>
                <w:bCs/>
                <w:i/>
                <w:sz w:val="24"/>
              </w:rPr>
              <w:t>78909,4</w:t>
            </w:r>
          </w:p>
        </w:tc>
        <w:tc>
          <w:tcPr>
            <w:tcW w:w="1361" w:type="dxa"/>
            <w:shd w:val="clear" w:color="auto" w:fill="auto"/>
            <w:noWrap/>
          </w:tcPr>
          <w:p w:rsidR="00A2630A" w:rsidRPr="00881D1C" w:rsidRDefault="00881D1C" w:rsidP="00E26AE6">
            <w:pPr>
              <w:jc w:val="center"/>
              <w:rPr>
                <w:bCs/>
                <w:i/>
                <w:sz w:val="24"/>
              </w:rPr>
            </w:pPr>
            <w:r>
              <w:rPr>
                <w:bCs/>
                <w:i/>
                <w:sz w:val="24"/>
              </w:rPr>
              <w:t>79706,4</w:t>
            </w:r>
          </w:p>
        </w:tc>
        <w:tc>
          <w:tcPr>
            <w:tcW w:w="1361" w:type="dxa"/>
            <w:shd w:val="clear" w:color="auto" w:fill="auto"/>
            <w:noWrap/>
          </w:tcPr>
          <w:p w:rsidR="00A2630A" w:rsidRPr="00881D1C" w:rsidRDefault="00881D1C" w:rsidP="00E26AE6">
            <w:pPr>
              <w:jc w:val="center"/>
              <w:rPr>
                <w:bCs/>
                <w:i/>
                <w:sz w:val="24"/>
              </w:rPr>
            </w:pPr>
            <w:r>
              <w:rPr>
                <w:bCs/>
                <w:i/>
                <w:sz w:val="24"/>
              </w:rPr>
              <w:t>80519,4</w:t>
            </w:r>
          </w:p>
        </w:tc>
      </w:tr>
      <w:tr w:rsidR="00E26AE6" w:rsidRPr="006E467B" w:rsidTr="005A4801">
        <w:trPr>
          <w:trHeight w:val="300"/>
        </w:trPr>
        <w:tc>
          <w:tcPr>
            <w:tcW w:w="636" w:type="dxa"/>
            <w:shd w:val="clear" w:color="auto" w:fill="auto"/>
            <w:hideMark/>
          </w:tcPr>
          <w:p w:rsidR="00E26AE6" w:rsidRPr="006E467B" w:rsidRDefault="00E26AE6" w:rsidP="008843F6">
            <w:pPr>
              <w:jc w:val="center"/>
              <w:rPr>
                <w:szCs w:val="28"/>
              </w:rPr>
            </w:pPr>
            <w:r w:rsidRPr="006E467B">
              <w:rPr>
                <w:szCs w:val="28"/>
              </w:rPr>
              <w:t>2.</w:t>
            </w:r>
          </w:p>
        </w:tc>
        <w:tc>
          <w:tcPr>
            <w:tcW w:w="5102" w:type="dxa"/>
            <w:shd w:val="clear" w:color="auto" w:fill="auto"/>
            <w:hideMark/>
          </w:tcPr>
          <w:p w:rsidR="00E26AE6" w:rsidRPr="006E467B" w:rsidRDefault="00E26AE6" w:rsidP="008843F6">
            <w:pPr>
              <w:jc w:val="left"/>
              <w:rPr>
                <w:bCs/>
                <w:szCs w:val="28"/>
              </w:rPr>
            </w:pPr>
            <w:r w:rsidRPr="006E467B">
              <w:rPr>
                <w:bCs/>
                <w:szCs w:val="28"/>
              </w:rPr>
              <w:t>Расходы бюджета</w:t>
            </w:r>
          </w:p>
        </w:tc>
        <w:tc>
          <w:tcPr>
            <w:tcW w:w="1361" w:type="dxa"/>
            <w:shd w:val="clear" w:color="auto" w:fill="auto"/>
            <w:noWrap/>
          </w:tcPr>
          <w:p w:rsidR="00E26AE6" w:rsidRPr="00E26AE6" w:rsidRDefault="00E26AE6" w:rsidP="00E26AE6">
            <w:pPr>
              <w:jc w:val="center"/>
              <w:rPr>
                <w:sz w:val="24"/>
              </w:rPr>
            </w:pPr>
            <w:r w:rsidRPr="00E26AE6">
              <w:rPr>
                <w:sz w:val="24"/>
              </w:rPr>
              <w:t>563588,5</w:t>
            </w:r>
          </w:p>
        </w:tc>
        <w:tc>
          <w:tcPr>
            <w:tcW w:w="1361" w:type="dxa"/>
            <w:shd w:val="clear" w:color="auto" w:fill="auto"/>
            <w:noWrap/>
          </w:tcPr>
          <w:p w:rsidR="00E26AE6" w:rsidRPr="00E26AE6" w:rsidRDefault="00E26AE6" w:rsidP="00E26AE6">
            <w:pPr>
              <w:jc w:val="center"/>
              <w:rPr>
                <w:sz w:val="24"/>
              </w:rPr>
            </w:pPr>
            <w:r w:rsidRPr="00E26AE6">
              <w:rPr>
                <w:sz w:val="24"/>
              </w:rPr>
              <w:t>567780,1</w:t>
            </w:r>
          </w:p>
        </w:tc>
        <w:tc>
          <w:tcPr>
            <w:tcW w:w="1361" w:type="dxa"/>
            <w:shd w:val="clear" w:color="auto" w:fill="auto"/>
            <w:noWrap/>
          </w:tcPr>
          <w:p w:rsidR="00E26AE6" w:rsidRPr="00E26AE6" w:rsidRDefault="00E26AE6" w:rsidP="00E26AE6">
            <w:pPr>
              <w:jc w:val="center"/>
              <w:rPr>
                <w:sz w:val="24"/>
              </w:rPr>
            </w:pPr>
            <w:r w:rsidRPr="00E26AE6">
              <w:rPr>
                <w:sz w:val="24"/>
              </w:rPr>
              <w:t>573571,4</w:t>
            </w:r>
          </w:p>
        </w:tc>
      </w:tr>
      <w:tr w:rsidR="00B9592D" w:rsidRPr="006E467B" w:rsidTr="00E26AE6">
        <w:trPr>
          <w:trHeight w:val="510"/>
        </w:trPr>
        <w:tc>
          <w:tcPr>
            <w:tcW w:w="636" w:type="dxa"/>
            <w:shd w:val="clear" w:color="auto" w:fill="auto"/>
            <w:hideMark/>
          </w:tcPr>
          <w:p w:rsidR="00B9592D" w:rsidRPr="006E467B" w:rsidRDefault="00B9592D" w:rsidP="008843F6">
            <w:pPr>
              <w:jc w:val="center"/>
              <w:rPr>
                <w:szCs w:val="28"/>
              </w:rPr>
            </w:pPr>
            <w:r w:rsidRPr="006E467B">
              <w:rPr>
                <w:szCs w:val="28"/>
              </w:rPr>
              <w:t>2.1.</w:t>
            </w:r>
          </w:p>
        </w:tc>
        <w:tc>
          <w:tcPr>
            <w:tcW w:w="5102" w:type="dxa"/>
            <w:shd w:val="clear" w:color="auto" w:fill="auto"/>
            <w:hideMark/>
          </w:tcPr>
          <w:p w:rsidR="00B9592D" w:rsidRPr="006E467B" w:rsidRDefault="00B9592D" w:rsidP="00F23C53">
            <w:pPr>
              <w:jc w:val="left"/>
              <w:rPr>
                <w:szCs w:val="28"/>
              </w:rPr>
            </w:pPr>
            <w:r w:rsidRPr="006E467B">
              <w:rPr>
                <w:szCs w:val="28"/>
              </w:rPr>
              <w:t xml:space="preserve">Расходы на финансовое обеспечение реализации </w:t>
            </w:r>
            <w:r w:rsidR="00F23C53">
              <w:rPr>
                <w:szCs w:val="28"/>
              </w:rPr>
              <w:t>муниципальных</w:t>
            </w:r>
            <w:r w:rsidRPr="006E467B">
              <w:rPr>
                <w:szCs w:val="28"/>
              </w:rPr>
              <w:t xml:space="preserve"> программ</w:t>
            </w:r>
          </w:p>
        </w:tc>
        <w:tc>
          <w:tcPr>
            <w:tcW w:w="1361" w:type="dxa"/>
            <w:shd w:val="clear" w:color="auto" w:fill="auto"/>
            <w:noWrap/>
            <w:vAlign w:val="bottom"/>
          </w:tcPr>
          <w:p w:rsidR="00B9592D" w:rsidRPr="00E26AE6" w:rsidRDefault="00E26AE6" w:rsidP="00E26AE6">
            <w:pPr>
              <w:jc w:val="center"/>
              <w:rPr>
                <w:sz w:val="24"/>
              </w:rPr>
            </w:pPr>
            <w:r>
              <w:rPr>
                <w:sz w:val="24"/>
              </w:rPr>
              <w:t>548099,3</w:t>
            </w:r>
          </w:p>
        </w:tc>
        <w:tc>
          <w:tcPr>
            <w:tcW w:w="1361" w:type="dxa"/>
            <w:shd w:val="clear" w:color="auto" w:fill="auto"/>
            <w:noWrap/>
            <w:vAlign w:val="bottom"/>
          </w:tcPr>
          <w:p w:rsidR="00B9592D" w:rsidRPr="00E26AE6" w:rsidRDefault="00E26AE6" w:rsidP="00E26AE6">
            <w:pPr>
              <w:jc w:val="center"/>
              <w:rPr>
                <w:sz w:val="24"/>
              </w:rPr>
            </w:pPr>
            <w:r>
              <w:rPr>
                <w:sz w:val="24"/>
              </w:rPr>
              <w:t>557524,0</w:t>
            </w:r>
          </w:p>
        </w:tc>
        <w:tc>
          <w:tcPr>
            <w:tcW w:w="1361" w:type="dxa"/>
            <w:shd w:val="clear" w:color="auto" w:fill="auto"/>
            <w:noWrap/>
            <w:vAlign w:val="bottom"/>
          </w:tcPr>
          <w:p w:rsidR="00B9592D" w:rsidRPr="00E26AE6" w:rsidRDefault="00E26AE6" w:rsidP="00E26AE6">
            <w:pPr>
              <w:jc w:val="center"/>
              <w:rPr>
                <w:sz w:val="24"/>
              </w:rPr>
            </w:pPr>
            <w:r>
              <w:rPr>
                <w:sz w:val="24"/>
              </w:rPr>
              <w:t>563469,5</w:t>
            </w:r>
          </w:p>
        </w:tc>
      </w:tr>
      <w:tr w:rsidR="00B9592D" w:rsidRPr="006E467B" w:rsidTr="00E26AE6">
        <w:trPr>
          <w:trHeight w:val="300"/>
        </w:trPr>
        <w:tc>
          <w:tcPr>
            <w:tcW w:w="636" w:type="dxa"/>
            <w:shd w:val="clear" w:color="auto" w:fill="auto"/>
            <w:hideMark/>
          </w:tcPr>
          <w:p w:rsidR="00B9592D" w:rsidRPr="006E467B" w:rsidRDefault="00B9592D" w:rsidP="008843F6">
            <w:pPr>
              <w:jc w:val="center"/>
              <w:rPr>
                <w:szCs w:val="28"/>
              </w:rPr>
            </w:pPr>
            <w:r w:rsidRPr="006E467B">
              <w:rPr>
                <w:szCs w:val="28"/>
              </w:rPr>
              <w:t>2.2.</w:t>
            </w:r>
          </w:p>
        </w:tc>
        <w:tc>
          <w:tcPr>
            <w:tcW w:w="5102" w:type="dxa"/>
            <w:shd w:val="clear" w:color="auto" w:fill="auto"/>
            <w:hideMark/>
          </w:tcPr>
          <w:p w:rsidR="00B9592D" w:rsidRPr="006E467B" w:rsidRDefault="00B9592D" w:rsidP="008843F6">
            <w:pPr>
              <w:jc w:val="left"/>
              <w:rPr>
                <w:szCs w:val="28"/>
              </w:rPr>
            </w:pPr>
            <w:r w:rsidRPr="006E467B">
              <w:rPr>
                <w:szCs w:val="28"/>
              </w:rPr>
              <w:t>Непрограммные расходы</w:t>
            </w:r>
          </w:p>
        </w:tc>
        <w:tc>
          <w:tcPr>
            <w:tcW w:w="1361" w:type="dxa"/>
            <w:shd w:val="clear" w:color="auto" w:fill="auto"/>
            <w:noWrap/>
            <w:vAlign w:val="bottom"/>
          </w:tcPr>
          <w:p w:rsidR="00B9592D" w:rsidRPr="00E26AE6" w:rsidRDefault="00E26AE6" w:rsidP="00E26AE6">
            <w:pPr>
              <w:jc w:val="center"/>
              <w:rPr>
                <w:sz w:val="24"/>
              </w:rPr>
            </w:pPr>
            <w:r>
              <w:rPr>
                <w:sz w:val="24"/>
              </w:rPr>
              <w:t>15489,2</w:t>
            </w:r>
          </w:p>
        </w:tc>
        <w:tc>
          <w:tcPr>
            <w:tcW w:w="1361" w:type="dxa"/>
            <w:shd w:val="clear" w:color="auto" w:fill="auto"/>
            <w:noWrap/>
            <w:vAlign w:val="bottom"/>
          </w:tcPr>
          <w:p w:rsidR="00B9592D" w:rsidRPr="00E26AE6" w:rsidRDefault="00E26AE6" w:rsidP="00E26AE6">
            <w:pPr>
              <w:jc w:val="center"/>
              <w:rPr>
                <w:sz w:val="24"/>
              </w:rPr>
            </w:pPr>
            <w:r>
              <w:rPr>
                <w:sz w:val="24"/>
              </w:rPr>
              <w:t>10256,1</w:t>
            </w:r>
          </w:p>
        </w:tc>
        <w:tc>
          <w:tcPr>
            <w:tcW w:w="1361" w:type="dxa"/>
            <w:shd w:val="clear" w:color="auto" w:fill="auto"/>
            <w:noWrap/>
            <w:vAlign w:val="bottom"/>
          </w:tcPr>
          <w:p w:rsidR="00B9592D" w:rsidRPr="00E26AE6" w:rsidRDefault="00E26AE6" w:rsidP="00E26AE6">
            <w:pPr>
              <w:jc w:val="center"/>
              <w:rPr>
                <w:sz w:val="24"/>
              </w:rPr>
            </w:pPr>
            <w:r>
              <w:rPr>
                <w:sz w:val="24"/>
              </w:rPr>
              <w:t>10101,9</w:t>
            </w:r>
          </w:p>
        </w:tc>
      </w:tr>
      <w:tr w:rsidR="00B9592D" w:rsidRPr="006E467B" w:rsidTr="00E26AE6">
        <w:trPr>
          <w:trHeight w:val="300"/>
        </w:trPr>
        <w:tc>
          <w:tcPr>
            <w:tcW w:w="636" w:type="dxa"/>
            <w:shd w:val="clear" w:color="auto" w:fill="auto"/>
            <w:hideMark/>
          </w:tcPr>
          <w:p w:rsidR="00B9592D" w:rsidRPr="006E467B" w:rsidRDefault="00B9592D" w:rsidP="008843F6">
            <w:pPr>
              <w:jc w:val="center"/>
              <w:rPr>
                <w:szCs w:val="28"/>
              </w:rPr>
            </w:pPr>
            <w:r w:rsidRPr="006E467B">
              <w:rPr>
                <w:szCs w:val="28"/>
              </w:rPr>
              <w:t>3.</w:t>
            </w:r>
          </w:p>
        </w:tc>
        <w:tc>
          <w:tcPr>
            <w:tcW w:w="5102" w:type="dxa"/>
            <w:shd w:val="clear" w:color="auto" w:fill="auto"/>
            <w:hideMark/>
          </w:tcPr>
          <w:p w:rsidR="00B9592D" w:rsidRPr="006E467B" w:rsidRDefault="00B9592D" w:rsidP="008843F6">
            <w:pPr>
              <w:jc w:val="left"/>
              <w:rPr>
                <w:bCs/>
                <w:szCs w:val="28"/>
              </w:rPr>
            </w:pPr>
            <w:r w:rsidRPr="006E467B">
              <w:rPr>
                <w:bCs/>
                <w:szCs w:val="28"/>
              </w:rPr>
              <w:t>Дефицит/профицит</w:t>
            </w:r>
          </w:p>
        </w:tc>
        <w:tc>
          <w:tcPr>
            <w:tcW w:w="1361" w:type="dxa"/>
            <w:shd w:val="clear" w:color="auto" w:fill="auto"/>
            <w:noWrap/>
            <w:vAlign w:val="bottom"/>
            <w:hideMark/>
          </w:tcPr>
          <w:p w:rsidR="00B9592D" w:rsidRPr="00E26AE6" w:rsidRDefault="00B9592D" w:rsidP="00E26AE6">
            <w:pPr>
              <w:jc w:val="center"/>
              <w:rPr>
                <w:bCs/>
                <w:sz w:val="24"/>
              </w:rPr>
            </w:pPr>
            <w:r w:rsidRPr="00E26AE6">
              <w:rPr>
                <w:bCs/>
                <w:sz w:val="24"/>
              </w:rPr>
              <w:t>-</w:t>
            </w:r>
            <w:r w:rsidR="00E26AE6" w:rsidRPr="00E26AE6">
              <w:rPr>
                <w:bCs/>
                <w:sz w:val="24"/>
              </w:rPr>
              <w:t>1</w:t>
            </w:r>
            <w:r w:rsidRPr="00E26AE6">
              <w:rPr>
                <w:bCs/>
                <w:sz w:val="24"/>
              </w:rPr>
              <w:t xml:space="preserve"> 4</w:t>
            </w:r>
            <w:r w:rsidR="00E26AE6" w:rsidRPr="00E26AE6">
              <w:rPr>
                <w:bCs/>
                <w:sz w:val="24"/>
              </w:rPr>
              <w:t>85</w:t>
            </w:r>
            <w:r w:rsidRPr="00E26AE6">
              <w:rPr>
                <w:bCs/>
                <w:sz w:val="24"/>
              </w:rPr>
              <w:t>,7</w:t>
            </w:r>
          </w:p>
        </w:tc>
        <w:tc>
          <w:tcPr>
            <w:tcW w:w="1361" w:type="dxa"/>
            <w:shd w:val="clear" w:color="auto" w:fill="auto"/>
            <w:noWrap/>
            <w:vAlign w:val="bottom"/>
          </w:tcPr>
          <w:p w:rsidR="00B9592D" w:rsidRPr="00E26AE6" w:rsidRDefault="00E26AE6" w:rsidP="00E26AE6">
            <w:pPr>
              <w:jc w:val="center"/>
              <w:rPr>
                <w:bCs/>
                <w:sz w:val="24"/>
              </w:rPr>
            </w:pPr>
            <w:r w:rsidRPr="00E26AE6">
              <w:rPr>
                <w:bCs/>
                <w:sz w:val="24"/>
              </w:rPr>
              <w:t>0</w:t>
            </w:r>
          </w:p>
        </w:tc>
        <w:tc>
          <w:tcPr>
            <w:tcW w:w="1361" w:type="dxa"/>
            <w:shd w:val="clear" w:color="auto" w:fill="auto"/>
            <w:noWrap/>
            <w:vAlign w:val="bottom"/>
          </w:tcPr>
          <w:p w:rsidR="00B9592D" w:rsidRPr="00E26AE6" w:rsidRDefault="00E26AE6" w:rsidP="00E26AE6">
            <w:pPr>
              <w:jc w:val="center"/>
              <w:rPr>
                <w:bCs/>
                <w:sz w:val="24"/>
              </w:rPr>
            </w:pPr>
            <w:r w:rsidRPr="00E26AE6">
              <w:rPr>
                <w:bCs/>
                <w:sz w:val="24"/>
              </w:rPr>
              <w:t>0</w:t>
            </w:r>
          </w:p>
        </w:tc>
      </w:tr>
    </w:tbl>
    <w:p w:rsidR="004060A6" w:rsidRPr="006E467B" w:rsidRDefault="004060A6" w:rsidP="00F00CAD">
      <w:pPr>
        <w:rPr>
          <w:szCs w:val="28"/>
        </w:rPr>
      </w:pPr>
    </w:p>
    <w:p w:rsidR="00C1024D" w:rsidRPr="00A9084C" w:rsidRDefault="004060A6" w:rsidP="004060A6">
      <w:pPr>
        <w:pStyle w:val="ConsPlusNormal"/>
        <w:ind w:firstLine="709"/>
        <w:jc w:val="both"/>
      </w:pPr>
      <w:r w:rsidRPr="006E467B">
        <w:rPr>
          <w:color w:val="000000" w:themeColor="text1"/>
        </w:rPr>
        <w:t xml:space="preserve">К 2030 году планируется, что объем доходов </w:t>
      </w:r>
      <w:r w:rsidR="00F23C53">
        <w:rPr>
          <w:color w:val="000000" w:themeColor="text1"/>
        </w:rPr>
        <w:t>районного</w:t>
      </w:r>
      <w:r w:rsidRPr="006E467B">
        <w:rPr>
          <w:color w:val="000000" w:themeColor="text1"/>
        </w:rPr>
        <w:t xml:space="preserve"> бюджета достигнет </w:t>
      </w:r>
      <w:r w:rsidR="00E26AE6" w:rsidRPr="00A9084C">
        <w:t>573571,4 тыс</w:t>
      </w:r>
      <w:r w:rsidRPr="00A9084C">
        <w:t>. рублей (</w:t>
      </w:r>
      <w:r w:rsidR="00E26AE6" w:rsidRPr="00A9084C">
        <w:t>по отношению</w:t>
      </w:r>
      <w:r w:rsidRPr="00A9084C">
        <w:t xml:space="preserve"> к 2017 году на </w:t>
      </w:r>
      <w:r w:rsidR="00AB2715" w:rsidRPr="00A9084C">
        <w:t>1</w:t>
      </w:r>
      <w:r w:rsidR="00E26AE6" w:rsidRPr="00A9084C">
        <w:t>7089,0</w:t>
      </w:r>
      <w:r w:rsidRPr="00A9084C">
        <w:t xml:space="preserve"> </w:t>
      </w:r>
      <w:r w:rsidR="00E26AE6" w:rsidRPr="00A9084C">
        <w:t>тыс.</w:t>
      </w:r>
      <w:r w:rsidRPr="00A9084C">
        <w:t xml:space="preserve"> рублей </w:t>
      </w:r>
      <w:r w:rsidR="00A9084C" w:rsidRPr="00A9084C">
        <w:t xml:space="preserve">больше </w:t>
      </w:r>
      <w:r w:rsidRPr="00A9084C">
        <w:t xml:space="preserve">или </w:t>
      </w:r>
      <w:r w:rsidR="00AB2715" w:rsidRPr="00A9084C">
        <w:t>1</w:t>
      </w:r>
      <w:r w:rsidR="00A9084C" w:rsidRPr="00A9084C">
        <w:t>03,1</w:t>
      </w:r>
      <w:r w:rsidRPr="00A9084C">
        <w:t xml:space="preserve">%), объем расходов составит </w:t>
      </w:r>
      <w:r w:rsidR="00A9084C" w:rsidRPr="00A9084C">
        <w:t>573571,4 тыс</w:t>
      </w:r>
      <w:r w:rsidRPr="00A9084C">
        <w:t>. рублей (с ростом к 2017 году на</w:t>
      </w:r>
      <w:r w:rsidR="00C830A0" w:rsidRPr="00A9084C">
        <w:t xml:space="preserve"> </w:t>
      </w:r>
      <w:r w:rsidR="00A9084C" w:rsidRPr="00A9084C">
        <w:t>13942,1 тыс</w:t>
      </w:r>
      <w:r w:rsidR="00C830A0" w:rsidRPr="00A9084C">
        <w:t xml:space="preserve">. рублей или </w:t>
      </w:r>
      <w:r w:rsidR="00AB2715" w:rsidRPr="00A9084C">
        <w:t>1</w:t>
      </w:r>
      <w:r w:rsidR="00A9084C" w:rsidRPr="00A9084C">
        <w:t>02,5</w:t>
      </w:r>
      <w:r w:rsidR="00C830A0" w:rsidRPr="00A9084C">
        <w:t>%).</w:t>
      </w:r>
    </w:p>
    <w:p w:rsidR="00F23C53" w:rsidRDefault="00F23C53" w:rsidP="00C830A0">
      <w:pPr>
        <w:pStyle w:val="ConsPlusNormal"/>
        <w:ind w:firstLine="709"/>
        <w:jc w:val="both"/>
        <w:rPr>
          <w:color w:val="000000" w:themeColor="text1"/>
        </w:rPr>
      </w:pPr>
    </w:p>
    <w:p w:rsidR="00C830A0" w:rsidRPr="006E467B" w:rsidRDefault="00C830A0" w:rsidP="00C830A0">
      <w:pPr>
        <w:pStyle w:val="ConsPlusNormal"/>
        <w:ind w:firstLine="709"/>
        <w:jc w:val="both"/>
        <w:rPr>
          <w:color w:val="000000" w:themeColor="text1"/>
        </w:rPr>
      </w:pPr>
      <w:r w:rsidRPr="006E467B">
        <w:rPr>
          <w:color w:val="000000" w:themeColor="text1"/>
        </w:rPr>
        <w:t xml:space="preserve">5. Риски реализации </w:t>
      </w:r>
      <w:r w:rsidR="00643AA6" w:rsidRPr="006E467B">
        <w:rPr>
          <w:color w:val="000000" w:themeColor="text1"/>
        </w:rPr>
        <w:t>Б</w:t>
      </w:r>
      <w:r w:rsidRPr="006E467B">
        <w:rPr>
          <w:color w:val="000000" w:themeColor="text1"/>
        </w:rPr>
        <w:t>юджетного прогноза.</w:t>
      </w:r>
    </w:p>
    <w:p w:rsidR="00C830A0" w:rsidRPr="006E467B" w:rsidRDefault="00F23C53" w:rsidP="00C830A0">
      <w:pPr>
        <w:pStyle w:val="ConsPlusNormal"/>
        <w:ind w:firstLine="709"/>
        <w:jc w:val="both"/>
      </w:pPr>
      <w:r>
        <w:t>И</w:t>
      </w:r>
      <w:r w:rsidR="00C830A0" w:rsidRPr="006E467B">
        <w:t xml:space="preserve">зменение федерального законодательства, влияющего на параметры консолидированного бюджета </w:t>
      </w:r>
      <w:r w:rsidR="001206FF">
        <w:t>края</w:t>
      </w:r>
      <w:r>
        <w:t xml:space="preserve"> и как следствие района</w:t>
      </w:r>
      <w:r w:rsidR="001206FF">
        <w:t xml:space="preserve"> </w:t>
      </w:r>
      <w:r w:rsidR="00C830A0" w:rsidRPr="006E467B">
        <w:t>(новации в межбюджетном регулировании, снижение нормативов отчислений от налогов и сборов, установление новых расходных обязательств).</w:t>
      </w:r>
    </w:p>
    <w:p w:rsidR="00C830A0" w:rsidRPr="006E467B" w:rsidRDefault="00C830A0" w:rsidP="00C830A0">
      <w:pPr>
        <w:pStyle w:val="ConsPlusNormal"/>
        <w:ind w:firstLine="709"/>
        <w:jc w:val="both"/>
      </w:pPr>
      <w:r w:rsidRPr="006E467B">
        <w:t>Влияние внешних рисков потребует регулярного уточнения прогноза доходов и, в случае необходимости, разработки дополнительных мер, направленных на ограничение роста расходных обязательств, сокращение избыточных и неэффективных расходов будущих периодов.</w:t>
      </w:r>
    </w:p>
    <w:p w:rsidR="00213265" w:rsidRDefault="00213265" w:rsidP="00213265">
      <w:pPr>
        <w:ind w:firstLine="720"/>
        <w:rPr>
          <w:szCs w:val="28"/>
        </w:rPr>
      </w:pPr>
      <w:r w:rsidRPr="006E467B">
        <w:rPr>
          <w:szCs w:val="28"/>
        </w:rPr>
        <w:t xml:space="preserve">Ожидается, что в долгосрочной перспективе развитие экономики </w:t>
      </w:r>
      <w:r w:rsidR="00A9084C">
        <w:rPr>
          <w:szCs w:val="28"/>
        </w:rPr>
        <w:t xml:space="preserve">Уярского района </w:t>
      </w:r>
      <w:r w:rsidRPr="006E467B">
        <w:rPr>
          <w:szCs w:val="28"/>
        </w:rPr>
        <w:t xml:space="preserve">будет </w:t>
      </w:r>
      <w:r w:rsidRPr="00A9084C">
        <w:rPr>
          <w:szCs w:val="28"/>
        </w:rPr>
        <w:t xml:space="preserve">определяться следующими основными тенденциями: </w:t>
      </w:r>
    </w:p>
    <w:p w:rsidR="00B36291" w:rsidRPr="00B36291" w:rsidRDefault="00B36291" w:rsidP="00B36291">
      <w:pPr>
        <w:ind w:firstLine="720"/>
        <w:rPr>
          <w:szCs w:val="28"/>
        </w:rPr>
      </w:pPr>
      <w:r w:rsidRPr="00B36291">
        <w:rPr>
          <w:szCs w:val="28"/>
        </w:rPr>
        <w:t>- сохранение «человеческого капитала» как целевого ориентира социальных и экономических направлений развития;</w:t>
      </w:r>
    </w:p>
    <w:p w:rsidR="00B36291" w:rsidRPr="00B36291" w:rsidRDefault="00B36291" w:rsidP="00B36291">
      <w:pPr>
        <w:ind w:firstLine="720"/>
        <w:rPr>
          <w:szCs w:val="28"/>
        </w:rPr>
      </w:pPr>
      <w:r w:rsidRPr="00B36291">
        <w:rPr>
          <w:szCs w:val="28"/>
        </w:rPr>
        <w:t>- обеспечение достойного уровня материального благосостояния жителей района, основываясь на эффективной работе отраслей экономики, обеспечении мер социальной поддержки, реализации программ обеспечения занятости населения;</w:t>
      </w:r>
    </w:p>
    <w:p w:rsidR="00B36291" w:rsidRPr="00B36291" w:rsidRDefault="00B36291" w:rsidP="00B36291">
      <w:pPr>
        <w:ind w:firstLine="720"/>
        <w:rPr>
          <w:szCs w:val="28"/>
        </w:rPr>
      </w:pPr>
      <w:r w:rsidRPr="00B36291">
        <w:rPr>
          <w:szCs w:val="28"/>
        </w:rPr>
        <w:t>- обеспечение комфортных условий жизни населения, заключающихся в удовлетворении потребностей жителей в качественных услугах различных сфер жизнедеятельности района. Способствовать этому будут проекты, планируемые к реализации в социальной, коммунальной, строительной сферах: создание единого центра предоставления социальных услуг и оказания социальной помощи населению, строительство новой школы на 300 учащихся, рост объемов жилищного строительства, в том числе с целью переселения граждан из аварийного жилищного фонда, ввод в эксплуатацию нового детского сада на 270 мест, строительство локальных очистных сооружений, капитальный ремонт, модернизация сетей и объектов коммунального хозяйства и иные;</w:t>
      </w:r>
    </w:p>
    <w:p w:rsidR="00B36291" w:rsidRPr="00B36291" w:rsidRDefault="00B36291" w:rsidP="00B36291">
      <w:pPr>
        <w:ind w:firstLine="720"/>
        <w:rPr>
          <w:szCs w:val="28"/>
        </w:rPr>
      </w:pPr>
      <w:r w:rsidRPr="00B36291">
        <w:rPr>
          <w:szCs w:val="28"/>
        </w:rPr>
        <w:t xml:space="preserve">   - обеспечение стабильной работы предприятий традиционных для территории района отраслей промышленности. При этом наибольшее влияние на экономический развитие окажет деятельность таких предприятий территории, как ПАО «Уяржелезобетон», ОАО «АПК «Уярский», организации ОАО «РЖД». Предприятия обрабатывающей промышленности являются для района «брендами», отличаясь высоким качеством, широким ассортиментом продукции и позиционируясь на рынке уже более чем 50 лет. На результаты деятельности отрасли обрабатывающей промышленности и социально- экономическое развитие района в целом в обозримом будущем окажет значительное влияние реализация на территории Балайского сельского совета инвестиционного проекта по строительству высокотехнологичного нефтеперерабатывающего завода средней мощности. Это позволит привлечь на территорию огромный объем инвестиций, обеспечить создание порядка 1250 новых рабочих мест, значительно увеличить поступления в бюджеты всех уровней и во внебюджетные фонды, в разы увеличить показатели производства товаров, работ, услуг, задействовать мощности нефтеналивного комплекса в г.Уяр;</w:t>
      </w:r>
    </w:p>
    <w:p w:rsidR="00B36291" w:rsidRPr="00B36291" w:rsidRDefault="00B36291" w:rsidP="00B36291">
      <w:pPr>
        <w:ind w:firstLine="720"/>
        <w:rPr>
          <w:szCs w:val="28"/>
        </w:rPr>
      </w:pPr>
      <w:r w:rsidRPr="00B36291">
        <w:rPr>
          <w:szCs w:val="28"/>
        </w:rPr>
        <w:t xml:space="preserve">   - развитие и обеспечение устойчивого роста сельскохозяйственного производства с увеличением объемов переработки продукции, в том числе за счет поддержки малых форм хозяйствования. В данной сфере основной вклад в развитие отрасли будет осуществлен хозяйствами Авдинского и Восточного сельсоветов, в том числе в области переработки сельскохозяйственной продукции;</w:t>
      </w:r>
    </w:p>
    <w:p w:rsidR="00B36291" w:rsidRPr="00B36291" w:rsidRDefault="00B36291" w:rsidP="00B36291">
      <w:pPr>
        <w:ind w:firstLine="720"/>
        <w:rPr>
          <w:szCs w:val="28"/>
        </w:rPr>
      </w:pPr>
      <w:r w:rsidRPr="00B36291">
        <w:rPr>
          <w:szCs w:val="28"/>
        </w:rPr>
        <w:t xml:space="preserve">   - эффективное использование механизмов создания благоприятной бизнес-среды, в том числе в сфере малого и среднего предпринимательства</w:t>
      </w:r>
      <w:r>
        <w:rPr>
          <w:szCs w:val="28"/>
        </w:rPr>
        <w:t>;</w:t>
      </w:r>
    </w:p>
    <w:p w:rsidR="00B36291" w:rsidRPr="00B36291" w:rsidRDefault="00B36291" w:rsidP="00B36291">
      <w:pPr>
        <w:ind w:firstLine="720"/>
        <w:rPr>
          <w:szCs w:val="28"/>
        </w:rPr>
      </w:pPr>
      <w:r w:rsidRPr="00B36291">
        <w:rPr>
          <w:szCs w:val="28"/>
        </w:rPr>
        <w:t>- приведение объектов инфраструктуры местного значения в нормативное состояние;</w:t>
      </w:r>
    </w:p>
    <w:p w:rsidR="00B36291" w:rsidRPr="00B36291" w:rsidRDefault="00B36291" w:rsidP="00B36291">
      <w:pPr>
        <w:ind w:firstLine="720"/>
        <w:rPr>
          <w:szCs w:val="28"/>
        </w:rPr>
      </w:pPr>
      <w:r w:rsidRPr="00B36291">
        <w:rPr>
          <w:szCs w:val="28"/>
        </w:rPr>
        <w:t>-   создание условий для роста жилищного строительства, в том числе за счет актуализации документов территориального планирования</w:t>
      </w:r>
      <w:r>
        <w:rPr>
          <w:szCs w:val="28"/>
        </w:rPr>
        <w:t xml:space="preserve"> </w:t>
      </w:r>
      <w:r w:rsidRPr="00B36291">
        <w:rPr>
          <w:szCs w:val="28"/>
        </w:rPr>
        <w:t>и формирования генеральных планов для Рощинского, Сухонойского, Новопятницкого, Сушиновского, Толстихинского, Авдинского, Восточного сельских советов;</w:t>
      </w:r>
    </w:p>
    <w:p w:rsidR="00B36291" w:rsidRPr="00B36291" w:rsidRDefault="00B36291" w:rsidP="00B36291">
      <w:pPr>
        <w:ind w:firstLine="720"/>
        <w:rPr>
          <w:szCs w:val="28"/>
        </w:rPr>
      </w:pPr>
      <w:r w:rsidRPr="00B36291">
        <w:rPr>
          <w:szCs w:val="28"/>
        </w:rPr>
        <w:t>-   реализация проектов по благоустройству поселений;</w:t>
      </w:r>
    </w:p>
    <w:p w:rsidR="00B36291" w:rsidRPr="00B36291" w:rsidRDefault="00B36291" w:rsidP="00B36291">
      <w:pPr>
        <w:ind w:firstLine="720"/>
        <w:rPr>
          <w:szCs w:val="28"/>
        </w:rPr>
      </w:pPr>
      <w:r w:rsidRPr="00B36291">
        <w:rPr>
          <w:szCs w:val="28"/>
        </w:rPr>
        <w:t>- совершенствование системы управления в сфере обращения с отходами производства и потребления, упорядочение системы сбора, складирования, захоронения и утилизации отходов производства и потребления;</w:t>
      </w:r>
    </w:p>
    <w:p w:rsidR="00B36291" w:rsidRDefault="00B36291" w:rsidP="00B36291">
      <w:pPr>
        <w:ind w:firstLine="720"/>
        <w:rPr>
          <w:szCs w:val="28"/>
        </w:rPr>
      </w:pPr>
      <w:r w:rsidRPr="00B36291">
        <w:rPr>
          <w:szCs w:val="28"/>
        </w:rPr>
        <w:t>- эффективное территориальное развитие, основывающееся в том числе на формировании и реализации программ комплексного развития поселений.</w:t>
      </w:r>
    </w:p>
    <w:p w:rsidR="00EC753C" w:rsidRPr="007859E2" w:rsidRDefault="00213265" w:rsidP="00B36291">
      <w:pPr>
        <w:ind w:firstLine="720"/>
        <w:rPr>
          <w:szCs w:val="28"/>
        </w:rPr>
      </w:pPr>
      <w:r w:rsidRPr="007859E2">
        <w:rPr>
          <w:szCs w:val="28"/>
        </w:rPr>
        <w:t xml:space="preserve">В </w:t>
      </w:r>
      <w:r w:rsidR="00EC753C" w:rsidRPr="007859E2">
        <w:rPr>
          <w:szCs w:val="28"/>
        </w:rPr>
        <w:t xml:space="preserve">среднесрочном периоде развитие </w:t>
      </w:r>
      <w:r w:rsidRPr="007859E2">
        <w:rPr>
          <w:szCs w:val="28"/>
        </w:rPr>
        <w:t>экономик</w:t>
      </w:r>
      <w:r w:rsidR="00EC753C" w:rsidRPr="007859E2">
        <w:rPr>
          <w:szCs w:val="28"/>
        </w:rPr>
        <w:t>а Уярского района сконцентрирована на:</w:t>
      </w:r>
    </w:p>
    <w:p w:rsidR="00EC753C" w:rsidRPr="00EC753C" w:rsidRDefault="00EC753C" w:rsidP="00213265">
      <w:pPr>
        <w:ind w:firstLine="720"/>
        <w:rPr>
          <w:szCs w:val="28"/>
        </w:rPr>
      </w:pPr>
      <w:r w:rsidRPr="004D2BD2">
        <w:rPr>
          <w:szCs w:val="28"/>
        </w:rPr>
        <w:t xml:space="preserve">развитии производства </w:t>
      </w:r>
      <w:r w:rsidRPr="00EC753C">
        <w:rPr>
          <w:szCs w:val="28"/>
        </w:rPr>
        <w:t>сельскохозяйственной продукции за счет повышения урожайности зерновых культур в связи с использованием минеральных удобрений, средств защиты растений, применение прогрессивных технологий возделывания и увеличение посевных площадей;</w:t>
      </w:r>
    </w:p>
    <w:p w:rsidR="00213265" w:rsidRPr="00EC753C" w:rsidRDefault="00EC753C" w:rsidP="00213265">
      <w:pPr>
        <w:ind w:firstLine="720"/>
        <w:rPr>
          <w:szCs w:val="28"/>
        </w:rPr>
      </w:pPr>
      <w:r w:rsidRPr="00EC753C">
        <w:rPr>
          <w:szCs w:val="28"/>
        </w:rPr>
        <w:t>не снижение темпов роста производства с расширением рынков сбыта продукции, установления партнерских отношений с предприятиями различных секторов экономики</w:t>
      </w:r>
      <w:r w:rsidR="00A9084C" w:rsidRPr="00EC753C">
        <w:rPr>
          <w:szCs w:val="28"/>
        </w:rPr>
        <w:t>.</w:t>
      </w:r>
      <w:r w:rsidR="00213265" w:rsidRPr="00EC753C">
        <w:rPr>
          <w:szCs w:val="28"/>
        </w:rPr>
        <w:t xml:space="preserve"> </w:t>
      </w:r>
    </w:p>
    <w:p w:rsidR="00C830A0" w:rsidRPr="006E467B" w:rsidRDefault="00C830A0" w:rsidP="00C830A0">
      <w:pPr>
        <w:pStyle w:val="ConsPlusNormal"/>
        <w:ind w:firstLine="709"/>
        <w:jc w:val="both"/>
      </w:pPr>
      <w:r w:rsidRPr="006E467B">
        <w:t xml:space="preserve">К числу </w:t>
      </w:r>
      <w:r w:rsidRPr="006E467B">
        <w:rPr>
          <w:color w:val="000000" w:themeColor="text1"/>
        </w:rPr>
        <w:t>основных внутренних рисков относятся</w:t>
      </w:r>
      <w:r w:rsidRPr="006E467B">
        <w:t xml:space="preserve"> следующие факторы:</w:t>
      </w:r>
    </w:p>
    <w:p w:rsidR="00B36291" w:rsidRDefault="00B36291" w:rsidP="00300652">
      <w:pPr>
        <w:pStyle w:val="ConsPlusNormal"/>
        <w:ind w:firstLine="709"/>
        <w:jc w:val="both"/>
      </w:pPr>
      <w:r>
        <w:t>-консервация действующих на территории предприятий, как источник роста напряженности на рынке труда, снижения материального благосостояния жителей, обеднения собственных доходов местного бюджета;</w:t>
      </w:r>
    </w:p>
    <w:p w:rsidR="00B36291" w:rsidRDefault="00B36291" w:rsidP="007859E2">
      <w:pPr>
        <w:pStyle w:val="ConsPlusNormal"/>
        <w:ind w:firstLine="709"/>
        <w:jc w:val="both"/>
      </w:pPr>
      <w:r>
        <w:t xml:space="preserve">- возможный дефицит финансовых ресурсов (за счет всех источников), </w:t>
      </w:r>
      <w:r w:rsidR="007859E2">
        <w:t>р</w:t>
      </w:r>
      <w:r>
        <w:t>асполагаемых территорией как для развития и модернизации экономики, так и для реализации проектов в социальной сфере;</w:t>
      </w:r>
    </w:p>
    <w:p w:rsidR="004D2BD2" w:rsidRDefault="00B36291" w:rsidP="00B36291">
      <w:pPr>
        <w:pStyle w:val="ConsPlusNormal"/>
        <w:ind w:firstLine="709"/>
        <w:jc w:val="both"/>
      </w:pPr>
      <w:r>
        <w:t>- технологического отставания производителей района сферы пищевой промышленности по сравнению с территориями</w:t>
      </w:r>
      <w:r w:rsidR="00300652">
        <w:t xml:space="preserve"> </w:t>
      </w:r>
      <w:r>
        <w:t xml:space="preserve">- конкурентами, их зависимость от сырьевой базы других муниципальных образований. </w:t>
      </w:r>
    </w:p>
    <w:p w:rsidR="00C830A0" w:rsidRPr="006E467B" w:rsidRDefault="00C830A0" w:rsidP="00B36291">
      <w:pPr>
        <w:pStyle w:val="ConsPlusNormal"/>
        <w:ind w:firstLine="709"/>
        <w:jc w:val="both"/>
      </w:pPr>
      <w:r w:rsidRPr="006E467B">
        <w:t xml:space="preserve">Минимизация внутренних рисков </w:t>
      </w:r>
      <w:r w:rsidR="00F503C4">
        <w:t>будет</w:t>
      </w:r>
      <w:r w:rsidRPr="006E467B">
        <w:t xml:space="preserve"> осуществляться за счет:</w:t>
      </w:r>
    </w:p>
    <w:p w:rsidR="00C830A0" w:rsidRPr="006E467B" w:rsidRDefault="005D0CC4" w:rsidP="00C830A0">
      <w:pPr>
        <w:pStyle w:val="ConsPlusNormal"/>
        <w:ind w:firstLine="709"/>
        <w:jc w:val="both"/>
      </w:pPr>
      <w:r w:rsidRPr="006E467B">
        <w:t xml:space="preserve">1) </w:t>
      </w:r>
      <w:r w:rsidR="00C830A0" w:rsidRPr="006E467B">
        <w:t>принятия эффективных мер, направленных на проведени</w:t>
      </w:r>
      <w:r w:rsidR="000A0389">
        <w:t>е</w:t>
      </w:r>
      <w:r w:rsidR="00C830A0" w:rsidRPr="006E467B">
        <w:t xml:space="preserve"> системных реформ в отраслях бюджетной сферы и обеспечения кардинального повышения эффективности бюджетных расходов;</w:t>
      </w:r>
    </w:p>
    <w:p w:rsidR="00C830A0" w:rsidRPr="006E467B" w:rsidRDefault="005D0CC4" w:rsidP="00C830A0">
      <w:pPr>
        <w:pStyle w:val="ConsPlusNormal"/>
        <w:ind w:firstLine="709"/>
        <w:jc w:val="both"/>
      </w:pPr>
      <w:r w:rsidRPr="006E467B">
        <w:t xml:space="preserve">2) </w:t>
      </w:r>
      <w:r w:rsidR="00C830A0" w:rsidRPr="006E467B">
        <w:t>активного использования оценки эффективности бюджетных расходов при подготовке бюджетных решений, роста качества финансово-экономических обоснований в отношении принимаемых расходных обязательств и отдельных проектов.</w:t>
      </w:r>
    </w:p>
    <w:p w:rsidR="004060A6" w:rsidRPr="00E73B7C" w:rsidRDefault="004060A6" w:rsidP="00C830A0">
      <w:pPr>
        <w:pStyle w:val="ConsPlusNormal"/>
        <w:ind w:firstLine="709"/>
        <w:jc w:val="both"/>
      </w:pPr>
    </w:p>
    <w:sectPr w:rsidR="004060A6" w:rsidRPr="00E73B7C" w:rsidSect="00597973">
      <w:headerReference w:type="even" r:id="rId8"/>
      <w:pgSz w:w="11906" w:h="16838"/>
      <w:pgMar w:top="1134" w:right="850" w:bottom="1134" w:left="1701" w:header="709" w:footer="709" w:gutter="0"/>
      <w:pgNumType w:start="3465"/>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30A" w:rsidRDefault="00A2630A" w:rsidP="002D17D6">
      <w:r>
        <w:separator/>
      </w:r>
    </w:p>
  </w:endnote>
  <w:endnote w:type="continuationSeparator" w:id="0">
    <w:p w:rsidR="00A2630A" w:rsidRDefault="00A2630A" w:rsidP="002D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30A" w:rsidRDefault="00A2630A" w:rsidP="002D17D6">
      <w:r>
        <w:separator/>
      </w:r>
    </w:p>
  </w:footnote>
  <w:footnote w:type="continuationSeparator" w:id="0">
    <w:p w:rsidR="00A2630A" w:rsidRDefault="00A2630A" w:rsidP="002D1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30A" w:rsidRDefault="00D279F7" w:rsidP="00016EAD">
    <w:pPr>
      <w:pStyle w:val="a3"/>
      <w:framePr w:wrap="around" w:vAnchor="text" w:hAnchor="margin" w:xAlign="center" w:y="1"/>
      <w:rPr>
        <w:rStyle w:val="a5"/>
      </w:rPr>
    </w:pPr>
    <w:r>
      <w:rPr>
        <w:rStyle w:val="a5"/>
      </w:rPr>
      <w:fldChar w:fldCharType="begin"/>
    </w:r>
    <w:r w:rsidR="00A2630A">
      <w:rPr>
        <w:rStyle w:val="a5"/>
      </w:rPr>
      <w:instrText xml:space="preserve">PAGE  </w:instrText>
    </w:r>
    <w:r>
      <w:rPr>
        <w:rStyle w:val="a5"/>
      </w:rPr>
      <w:fldChar w:fldCharType="end"/>
    </w:r>
  </w:p>
  <w:p w:rsidR="00A2630A" w:rsidRDefault="00A2630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3570C"/>
    <w:multiLevelType w:val="hybridMultilevel"/>
    <w:tmpl w:val="2248A362"/>
    <w:lvl w:ilvl="0" w:tplc="6BAAD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71B85"/>
    <w:multiLevelType w:val="hybridMultilevel"/>
    <w:tmpl w:val="C1A8C2BC"/>
    <w:lvl w:ilvl="0" w:tplc="E4B81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6F30DD2"/>
    <w:multiLevelType w:val="hybridMultilevel"/>
    <w:tmpl w:val="389E6586"/>
    <w:lvl w:ilvl="0" w:tplc="D452F9A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EE60CCD"/>
    <w:multiLevelType w:val="hybridMultilevel"/>
    <w:tmpl w:val="8A8A44F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EA1"/>
    <w:rsid w:val="00003309"/>
    <w:rsid w:val="00005F1D"/>
    <w:rsid w:val="00010914"/>
    <w:rsid w:val="00014AE4"/>
    <w:rsid w:val="00015118"/>
    <w:rsid w:val="00016EAD"/>
    <w:rsid w:val="00020DD4"/>
    <w:rsid w:val="000249A9"/>
    <w:rsid w:val="000252E5"/>
    <w:rsid w:val="0003659D"/>
    <w:rsid w:val="00036673"/>
    <w:rsid w:val="00042876"/>
    <w:rsid w:val="00043F71"/>
    <w:rsid w:val="0006229A"/>
    <w:rsid w:val="00067101"/>
    <w:rsid w:val="00067C66"/>
    <w:rsid w:val="00070F49"/>
    <w:rsid w:val="0007647B"/>
    <w:rsid w:val="000814FB"/>
    <w:rsid w:val="00085622"/>
    <w:rsid w:val="00097783"/>
    <w:rsid w:val="000A0311"/>
    <w:rsid w:val="000A0389"/>
    <w:rsid w:val="000A19D4"/>
    <w:rsid w:val="000B62BE"/>
    <w:rsid w:val="000C1415"/>
    <w:rsid w:val="000C4086"/>
    <w:rsid w:val="000C73E8"/>
    <w:rsid w:val="000C7836"/>
    <w:rsid w:val="000D1BC5"/>
    <w:rsid w:val="000D2BAD"/>
    <w:rsid w:val="000D7C4D"/>
    <w:rsid w:val="000E0E3E"/>
    <w:rsid w:val="000E0ED3"/>
    <w:rsid w:val="000E2A17"/>
    <w:rsid w:val="000E49A4"/>
    <w:rsid w:val="000E62EE"/>
    <w:rsid w:val="000E6B3B"/>
    <w:rsid w:val="000F7650"/>
    <w:rsid w:val="00111417"/>
    <w:rsid w:val="001206FF"/>
    <w:rsid w:val="00120D7C"/>
    <w:rsid w:val="00134AEF"/>
    <w:rsid w:val="0013770C"/>
    <w:rsid w:val="00137728"/>
    <w:rsid w:val="0014298D"/>
    <w:rsid w:val="00150B8B"/>
    <w:rsid w:val="001643DD"/>
    <w:rsid w:val="00176023"/>
    <w:rsid w:val="00176D9C"/>
    <w:rsid w:val="00181436"/>
    <w:rsid w:val="0018200F"/>
    <w:rsid w:val="00194563"/>
    <w:rsid w:val="001A125F"/>
    <w:rsid w:val="001A1FE3"/>
    <w:rsid w:val="001A372A"/>
    <w:rsid w:val="001B0E4F"/>
    <w:rsid w:val="001B1895"/>
    <w:rsid w:val="001B537C"/>
    <w:rsid w:val="001C558B"/>
    <w:rsid w:val="001C5B7D"/>
    <w:rsid w:val="001C5BBD"/>
    <w:rsid w:val="001C62BE"/>
    <w:rsid w:val="001D2AAB"/>
    <w:rsid w:val="001D6C14"/>
    <w:rsid w:val="001D6DE9"/>
    <w:rsid w:val="001D7114"/>
    <w:rsid w:val="001F709B"/>
    <w:rsid w:val="00202853"/>
    <w:rsid w:val="002071A9"/>
    <w:rsid w:val="00213265"/>
    <w:rsid w:val="00214B04"/>
    <w:rsid w:val="002151FA"/>
    <w:rsid w:val="00215B34"/>
    <w:rsid w:val="00233A1C"/>
    <w:rsid w:val="00234DBC"/>
    <w:rsid w:val="0023552E"/>
    <w:rsid w:val="00236F4A"/>
    <w:rsid w:val="00237096"/>
    <w:rsid w:val="002400BE"/>
    <w:rsid w:val="00245C35"/>
    <w:rsid w:val="00246766"/>
    <w:rsid w:val="002523B7"/>
    <w:rsid w:val="00262337"/>
    <w:rsid w:val="002633BE"/>
    <w:rsid w:val="002771C0"/>
    <w:rsid w:val="002848FA"/>
    <w:rsid w:val="00285FB8"/>
    <w:rsid w:val="0029148C"/>
    <w:rsid w:val="00291F75"/>
    <w:rsid w:val="002921E2"/>
    <w:rsid w:val="00295688"/>
    <w:rsid w:val="00297F12"/>
    <w:rsid w:val="002B78A6"/>
    <w:rsid w:val="002C6576"/>
    <w:rsid w:val="002D17D6"/>
    <w:rsid w:val="002D58CE"/>
    <w:rsid w:val="002E1009"/>
    <w:rsid w:val="002E66E6"/>
    <w:rsid w:val="002E69C9"/>
    <w:rsid w:val="002E7ACB"/>
    <w:rsid w:val="002F0D4C"/>
    <w:rsid w:val="002F2AB2"/>
    <w:rsid w:val="002F42A4"/>
    <w:rsid w:val="002F4948"/>
    <w:rsid w:val="002F718E"/>
    <w:rsid w:val="0030000E"/>
    <w:rsid w:val="00300652"/>
    <w:rsid w:val="00314E9B"/>
    <w:rsid w:val="00315790"/>
    <w:rsid w:val="00316ECF"/>
    <w:rsid w:val="003212E1"/>
    <w:rsid w:val="00327A3B"/>
    <w:rsid w:val="00334A21"/>
    <w:rsid w:val="00336FA7"/>
    <w:rsid w:val="00347618"/>
    <w:rsid w:val="003514C7"/>
    <w:rsid w:val="003579CD"/>
    <w:rsid w:val="00373BFC"/>
    <w:rsid w:val="00376857"/>
    <w:rsid w:val="00383A44"/>
    <w:rsid w:val="00385370"/>
    <w:rsid w:val="00395639"/>
    <w:rsid w:val="003959EE"/>
    <w:rsid w:val="003A2406"/>
    <w:rsid w:val="003A29AF"/>
    <w:rsid w:val="003A7448"/>
    <w:rsid w:val="003B4C65"/>
    <w:rsid w:val="003D196D"/>
    <w:rsid w:val="003E630B"/>
    <w:rsid w:val="003F12A2"/>
    <w:rsid w:val="003F6BD7"/>
    <w:rsid w:val="0040113E"/>
    <w:rsid w:val="00403937"/>
    <w:rsid w:val="004060A6"/>
    <w:rsid w:val="004108E3"/>
    <w:rsid w:val="0041697D"/>
    <w:rsid w:val="00416BDF"/>
    <w:rsid w:val="00421F01"/>
    <w:rsid w:val="00427520"/>
    <w:rsid w:val="004405BD"/>
    <w:rsid w:val="004509A9"/>
    <w:rsid w:val="00451C02"/>
    <w:rsid w:val="004524DC"/>
    <w:rsid w:val="00460BD2"/>
    <w:rsid w:val="00460D2B"/>
    <w:rsid w:val="00461B12"/>
    <w:rsid w:val="00473E66"/>
    <w:rsid w:val="00474540"/>
    <w:rsid w:val="00482B6E"/>
    <w:rsid w:val="0048408E"/>
    <w:rsid w:val="00496CA1"/>
    <w:rsid w:val="004A11E0"/>
    <w:rsid w:val="004A23A1"/>
    <w:rsid w:val="004A33AB"/>
    <w:rsid w:val="004A729B"/>
    <w:rsid w:val="004B6EFA"/>
    <w:rsid w:val="004C59BD"/>
    <w:rsid w:val="004C6B39"/>
    <w:rsid w:val="004D1E53"/>
    <w:rsid w:val="004D25CC"/>
    <w:rsid w:val="004D25FB"/>
    <w:rsid w:val="004D2BD2"/>
    <w:rsid w:val="004E3904"/>
    <w:rsid w:val="004E3CA9"/>
    <w:rsid w:val="004F04F1"/>
    <w:rsid w:val="004F2469"/>
    <w:rsid w:val="004F684F"/>
    <w:rsid w:val="00503247"/>
    <w:rsid w:val="005058B7"/>
    <w:rsid w:val="00507A50"/>
    <w:rsid w:val="00520FCB"/>
    <w:rsid w:val="00525393"/>
    <w:rsid w:val="00527904"/>
    <w:rsid w:val="005344C1"/>
    <w:rsid w:val="005364E7"/>
    <w:rsid w:val="00540C35"/>
    <w:rsid w:val="0055215F"/>
    <w:rsid w:val="00562244"/>
    <w:rsid w:val="00571EC9"/>
    <w:rsid w:val="00571F47"/>
    <w:rsid w:val="00572246"/>
    <w:rsid w:val="00576107"/>
    <w:rsid w:val="005770D8"/>
    <w:rsid w:val="00582AA6"/>
    <w:rsid w:val="00593705"/>
    <w:rsid w:val="0059397B"/>
    <w:rsid w:val="005969CB"/>
    <w:rsid w:val="005970C7"/>
    <w:rsid w:val="00597472"/>
    <w:rsid w:val="00597973"/>
    <w:rsid w:val="005A0AE2"/>
    <w:rsid w:val="005A1706"/>
    <w:rsid w:val="005A2323"/>
    <w:rsid w:val="005A6A1A"/>
    <w:rsid w:val="005A7155"/>
    <w:rsid w:val="005A7749"/>
    <w:rsid w:val="005B0712"/>
    <w:rsid w:val="005B4460"/>
    <w:rsid w:val="005B56FB"/>
    <w:rsid w:val="005B6E5A"/>
    <w:rsid w:val="005B79A1"/>
    <w:rsid w:val="005C2894"/>
    <w:rsid w:val="005C6D68"/>
    <w:rsid w:val="005D0CC4"/>
    <w:rsid w:val="005D1037"/>
    <w:rsid w:val="005D3B50"/>
    <w:rsid w:val="005D4CA8"/>
    <w:rsid w:val="005E3F0A"/>
    <w:rsid w:val="005E5560"/>
    <w:rsid w:val="005E6E7A"/>
    <w:rsid w:val="005F2301"/>
    <w:rsid w:val="00603602"/>
    <w:rsid w:val="0060372D"/>
    <w:rsid w:val="00603DE6"/>
    <w:rsid w:val="00606FBB"/>
    <w:rsid w:val="0061142C"/>
    <w:rsid w:val="0061160C"/>
    <w:rsid w:val="00625C0C"/>
    <w:rsid w:val="00626742"/>
    <w:rsid w:val="006364FE"/>
    <w:rsid w:val="0064078C"/>
    <w:rsid w:val="00641E14"/>
    <w:rsid w:val="00643AA6"/>
    <w:rsid w:val="00645181"/>
    <w:rsid w:val="006516F2"/>
    <w:rsid w:val="00652A56"/>
    <w:rsid w:val="00653E65"/>
    <w:rsid w:val="00655746"/>
    <w:rsid w:val="00655AF3"/>
    <w:rsid w:val="00657D8A"/>
    <w:rsid w:val="0066053A"/>
    <w:rsid w:val="00664FAE"/>
    <w:rsid w:val="0067008F"/>
    <w:rsid w:val="00683F12"/>
    <w:rsid w:val="006947A4"/>
    <w:rsid w:val="006954BB"/>
    <w:rsid w:val="00696D2A"/>
    <w:rsid w:val="006A3FBA"/>
    <w:rsid w:val="006B22B2"/>
    <w:rsid w:val="006B7F2D"/>
    <w:rsid w:val="006D06EE"/>
    <w:rsid w:val="006D4FA3"/>
    <w:rsid w:val="006D5EEB"/>
    <w:rsid w:val="006E3578"/>
    <w:rsid w:val="006E3BFB"/>
    <w:rsid w:val="006E467B"/>
    <w:rsid w:val="006E6DB6"/>
    <w:rsid w:val="006F49DD"/>
    <w:rsid w:val="006F6D8D"/>
    <w:rsid w:val="00701046"/>
    <w:rsid w:val="00706969"/>
    <w:rsid w:val="00711872"/>
    <w:rsid w:val="00713E57"/>
    <w:rsid w:val="00720EB7"/>
    <w:rsid w:val="007275AF"/>
    <w:rsid w:val="00736535"/>
    <w:rsid w:val="00742562"/>
    <w:rsid w:val="00755629"/>
    <w:rsid w:val="007579C3"/>
    <w:rsid w:val="007619E5"/>
    <w:rsid w:val="007652C7"/>
    <w:rsid w:val="00765ABC"/>
    <w:rsid w:val="007665F6"/>
    <w:rsid w:val="00772F6A"/>
    <w:rsid w:val="00774548"/>
    <w:rsid w:val="007801CB"/>
    <w:rsid w:val="007802B4"/>
    <w:rsid w:val="007859E2"/>
    <w:rsid w:val="00794E7F"/>
    <w:rsid w:val="0079732A"/>
    <w:rsid w:val="007A22BC"/>
    <w:rsid w:val="007A2D72"/>
    <w:rsid w:val="007B2F7C"/>
    <w:rsid w:val="007B638E"/>
    <w:rsid w:val="007D5FAA"/>
    <w:rsid w:val="007D61E2"/>
    <w:rsid w:val="007E515F"/>
    <w:rsid w:val="007E678E"/>
    <w:rsid w:val="007E78B2"/>
    <w:rsid w:val="007F08DD"/>
    <w:rsid w:val="007F18E7"/>
    <w:rsid w:val="007F3671"/>
    <w:rsid w:val="007F3724"/>
    <w:rsid w:val="00800895"/>
    <w:rsid w:val="00804556"/>
    <w:rsid w:val="00806855"/>
    <w:rsid w:val="0080712B"/>
    <w:rsid w:val="00817E75"/>
    <w:rsid w:val="00823C53"/>
    <w:rsid w:val="008307BD"/>
    <w:rsid w:val="00846CCE"/>
    <w:rsid w:val="00856EEE"/>
    <w:rsid w:val="0088031B"/>
    <w:rsid w:val="00881D1C"/>
    <w:rsid w:val="00882058"/>
    <w:rsid w:val="00883D0C"/>
    <w:rsid w:val="008843F6"/>
    <w:rsid w:val="00885518"/>
    <w:rsid w:val="008871D9"/>
    <w:rsid w:val="0088722B"/>
    <w:rsid w:val="008912EF"/>
    <w:rsid w:val="00897B29"/>
    <w:rsid w:val="008A0F44"/>
    <w:rsid w:val="008B37BB"/>
    <w:rsid w:val="008B699E"/>
    <w:rsid w:val="008B701B"/>
    <w:rsid w:val="008C0D9F"/>
    <w:rsid w:val="008D0826"/>
    <w:rsid w:val="008D1CD7"/>
    <w:rsid w:val="008D7CBE"/>
    <w:rsid w:val="008E4BF8"/>
    <w:rsid w:val="008F33C8"/>
    <w:rsid w:val="008F4BB7"/>
    <w:rsid w:val="008F5537"/>
    <w:rsid w:val="008F5EFE"/>
    <w:rsid w:val="00900742"/>
    <w:rsid w:val="00906F06"/>
    <w:rsid w:val="00910DB5"/>
    <w:rsid w:val="00912C78"/>
    <w:rsid w:val="00916540"/>
    <w:rsid w:val="0092569F"/>
    <w:rsid w:val="00927311"/>
    <w:rsid w:val="00927632"/>
    <w:rsid w:val="00930ACA"/>
    <w:rsid w:val="00935C25"/>
    <w:rsid w:val="0094469C"/>
    <w:rsid w:val="00955146"/>
    <w:rsid w:val="009577EF"/>
    <w:rsid w:val="0097086E"/>
    <w:rsid w:val="00971ADC"/>
    <w:rsid w:val="00973D7B"/>
    <w:rsid w:val="00980E83"/>
    <w:rsid w:val="009A33AA"/>
    <w:rsid w:val="009A3BDB"/>
    <w:rsid w:val="009A7474"/>
    <w:rsid w:val="009B1897"/>
    <w:rsid w:val="009B3953"/>
    <w:rsid w:val="009B6A0D"/>
    <w:rsid w:val="009C0889"/>
    <w:rsid w:val="009C14B3"/>
    <w:rsid w:val="009C1D4D"/>
    <w:rsid w:val="009C3F6D"/>
    <w:rsid w:val="009C4460"/>
    <w:rsid w:val="009C6C8D"/>
    <w:rsid w:val="009F01DC"/>
    <w:rsid w:val="009F0D76"/>
    <w:rsid w:val="009F668E"/>
    <w:rsid w:val="009F713E"/>
    <w:rsid w:val="00A01062"/>
    <w:rsid w:val="00A04003"/>
    <w:rsid w:val="00A05E70"/>
    <w:rsid w:val="00A10F52"/>
    <w:rsid w:val="00A13C9E"/>
    <w:rsid w:val="00A15405"/>
    <w:rsid w:val="00A25E1D"/>
    <w:rsid w:val="00A2630A"/>
    <w:rsid w:val="00A26ED7"/>
    <w:rsid w:val="00A37E13"/>
    <w:rsid w:val="00A5659F"/>
    <w:rsid w:val="00A57D71"/>
    <w:rsid w:val="00A634A6"/>
    <w:rsid w:val="00A63909"/>
    <w:rsid w:val="00A72DB9"/>
    <w:rsid w:val="00A73C68"/>
    <w:rsid w:val="00A811C0"/>
    <w:rsid w:val="00A822BB"/>
    <w:rsid w:val="00A84A1E"/>
    <w:rsid w:val="00A871A9"/>
    <w:rsid w:val="00A90700"/>
    <w:rsid w:val="00A9084C"/>
    <w:rsid w:val="00A91725"/>
    <w:rsid w:val="00A92CC9"/>
    <w:rsid w:val="00AA00EE"/>
    <w:rsid w:val="00AA60BD"/>
    <w:rsid w:val="00AA7256"/>
    <w:rsid w:val="00AB2715"/>
    <w:rsid w:val="00AB69AF"/>
    <w:rsid w:val="00AB6AAE"/>
    <w:rsid w:val="00AB7256"/>
    <w:rsid w:val="00AC11B4"/>
    <w:rsid w:val="00AC2A7E"/>
    <w:rsid w:val="00AC4154"/>
    <w:rsid w:val="00AD32A5"/>
    <w:rsid w:val="00AE15BD"/>
    <w:rsid w:val="00AE5788"/>
    <w:rsid w:val="00AF65C2"/>
    <w:rsid w:val="00AF663B"/>
    <w:rsid w:val="00B179EE"/>
    <w:rsid w:val="00B21C4C"/>
    <w:rsid w:val="00B32E04"/>
    <w:rsid w:val="00B36291"/>
    <w:rsid w:val="00B42949"/>
    <w:rsid w:val="00B43E8E"/>
    <w:rsid w:val="00B4447E"/>
    <w:rsid w:val="00B455DF"/>
    <w:rsid w:val="00B47B23"/>
    <w:rsid w:val="00B50746"/>
    <w:rsid w:val="00B529C9"/>
    <w:rsid w:val="00B53D9F"/>
    <w:rsid w:val="00B54D7C"/>
    <w:rsid w:val="00B60F56"/>
    <w:rsid w:val="00B61807"/>
    <w:rsid w:val="00B66520"/>
    <w:rsid w:val="00B752E8"/>
    <w:rsid w:val="00B86787"/>
    <w:rsid w:val="00B870E0"/>
    <w:rsid w:val="00B9293E"/>
    <w:rsid w:val="00B9592D"/>
    <w:rsid w:val="00BA00BE"/>
    <w:rsid w:val="00BA2B49"/>
    <w:rsid w:val="00BA362B"/>
    <w:rsid w:val="00BB0B41"/>
    <w:rsid w:val="00BB3390"/>
    <w:rsid w:val="00BB4035"/>
    <w:rsid w:val="00BB417F"/>
    <w:rsid w:val="00BB5544"/>
    <w:rsid w:val="00BB6284"/>
    <w:rsid w:val="00BB75F8"/>
    <w:rsid w:val="00BC5868"/>
    <w:rsid w:val="00BE5FBE"/>
    <w:rsid w:val="00BF1737"/>
    <w:rsid w:val="00C06FDD"/>
    <w:rsid w:val="00C1024D"/>
    <w:rsid w:val="00C2290D"/>
    <w:rsid w:val="00C243D2"/>
    <w:rsid w:val="00C263A9"/>
    <w:rsid w:val="00C3164A"/>
    <w:rsid w:val="00C332ED"/>
    <w:rsid w:val="00C37BA9"/>
    <w:rsid w:val="00C43878"/>
    <w:rsid w:val="00C46BDA"/>
    <w:rsid w:val="00C558EC"/>
    <w:rsid w:val="00C564E7"/>
    <w:rsid w:val="00C63C6C"/>
    <w:rsid w:val="00C71178"/>
    <w:rsid w:val="00C7162F"/>
    <w:rsid w:val="00C72296"/>
    <w:rsid w:val="00C830A0"/>
    <w:rsid w:val="00C868F6"/>
    <w:rsid w:val="00C87EBE"/>
    <w:rsid w:val="00C92797"/>
    <w:rsid w:val="00CA3196"/>
    <w:rsid w:val="00CA350E"/>
    <w:rsid w:val="00CA35B9"/>
    <w:rsid w:val="00CA6FC4"/>
    <w:rsid w:val="00CA7ED2"/>
    <w:rsid w:val="00CB5C9C"/>
    <w:rsid w:val="00CB665E"/>
    <w:rsid w:val="00CC1F35"/>
    <w:rsid w:val="00CC3EA1"/>
    <w:rsid w:val="00CC5E83"/>
    <w:rsid w:val="00CD293B"/>
    <w:rsid w:val="00CD6034"/>
    <w:rsid w:val="00CD7CED"/>
    <w:rsid w:val="00CE0A5C"/>
    <w:rsid w:val="00CE5C17"/>
    <w:rsid w:val="00CF4433"/>
    <w:rsid w:val="00CF7C9C"/>
    <w:rsid w:val="00D020FE"/>
    <w:rsid w:val="00D0345D"/>
    <w:rsid w:val="00D03C5B"/>
    <w:rsid w:val="00D04397"/>
    <w:rsid w:val="00D11218"/>
    <w:rsid w:val="00D21714"/>
    <w:rsid w:val="00D22F44"/>
    <w:rsid w:val="00D2312E"/>
    <w:rsid w:val="00D23185"/>
    <w:rsid w:val="00D279F7"/>
    <w:rsid w:val="00D33472"/>
    <w:rsid w:val="00D4046B"/>
    <w:rsid w:val="00D47528"/>
    <w:rsid w:val="00D47B77"/>
    <w:rsid w:val="00D52246"/>
    <w:rsid w:val="00D52A22"/>
    <w:rsid w:val="00D53EAD"/>
    <w:rsid w:val="00D55BBD"/>
    <w:rsid w:val="00D55E32"/>
    <w:rsid w:val="00D64170"/>
    <w:rsid w:val="00D6717E"/>
    <w:rsid w:val="00D70DD3"/>
    <w:rsid w:val="00D70F30"/>
    <w:rsid w:val="00D76BAC"/>
    <w:rsid w:val="00D83105"/>
    <w:rsid w:val="00D836F1"/>
    <w:rsid w:val="00D90CC6"/>
    <w:rsid w:val="00D943CF"/>
    <w:rsid w:val="00D97054"/>
    <w:rsid w:val="00DA0303"/>
    <w:rsid w:val="00DA32A0"/>
    <w:rsid w:val="00DA3A0D"/>
    <w:rsid w:val="00DB3200"/>
    <w:rsid w:val="00DB496B"/>
    <w:rsid w:val="00DB5CD1"/>
    <w:rsid w:val="00DC1917"/>
    <w:rsid w:val="00DC2D4E"/>
    <w:rsid w:val="00DC6C21"/>
    <w:rsid w:val="00DC7DC3"/>
    <w:rsid w:val="00DD0104"/>
    <w:rsid w:val="00DD12BE"/>
    <w:rsid w:val="00DE3A11"/>
    <w:rsid w:val="00DF109F"/>
    <w:rsid w:val="00DF25DC"/>
    <w:rsid w:val="00DF5F4C"/>
    <w:rsid w:val="00DF6D0B"/>
    <w:rsid w:val="00DF7249"/>
    <w:rsid w:val="00E021A4"/>
    <w:rsid w:val="00E26AE6"/>
    <w:rsid w:val="00E4106A"/>
    <w:rsid w:val="00E4109F"/>
    <w:rsid w:val="00E4569B"/>
    <w:rsid w:val="00E547E5"/>
    <w:rsid w:val="00E6264D"/>
    <w:rsid w:val="00E70461"/>
    <w:rsid w:val="00E72609"/>
    <w:rsid w:val="00E73B7C"/>
    <w:rsid w:val="00E77A97"/>
    <w:rsid w:val="00E80B91"/>
    <w:rsid w:val="00E96C18"/>
    <w:rsid w:val="00EA37F6"/>
    <w:rsid w:val="00EA3CB0"/>
    <w:rsid w:val="00EA5D6B"/>
    <w:rsid w:val="00EA7E00"/>
    <w:rsid w:val="00EB2F02"/>
    <w:rsid w:val="00EB7301"/>
    <w:rsid w:val="00EC0982"/>
    <w:rsid w:val="00EC4BA2"/>
    <w:rsid w:val="00EC4E3C"/>
    <w:rsid w:val="00EC56AB"/>
    <w:rsid w:val="00EC753C"/>
    <w:rsid w:val="00EC78DE"/>
    <w:rsid w:val="00ED3170"/>
    <w:rsid w:val="00ED31E1"/>
    <w:rsid w:val="00ED5171"/>
    <w:rsid w:val="00ED75A8"/>
    <w:rsid w:val="00ED7C3A"/>
    <w:rsid w:val="00EF0EF3"/>
    <w:rsid w:val="00EF2DB8"/>
    <w:rsid w:val="00EF5B65"/>
    <w:rsid w:val="00EF5EE7"/>
    <w:rsid w:val="00EF67D9"/>
    <w:rsid w:val="00F0015F"/>
    <w:rsid w:val="00F00CAD"/>
    <w:rsid w:val="00F015D9"/>
    <w:rsid w:val="00F05AEC"/>
    <w:rsid w:val="00F073D6"/>
    <w:rsid w:val="00F15243"/>
    <w:rsid w:val="00F23A89"/>
    <w:rsid w:val="00F23ACA"/>
    <w:rsid w:val="00F23C53"/>
    <w:rsid w:val="00F244A1"/>
    <w:rsid w:val="00F30DA6"/>
    <w:rsid w:val="00F35039"/>
    <w:rsid w:val="00F3510B"/>
    <w:rsid w:val="00F35B1D"/>
    <w:rsid w:val="00F36E1F"/>
    <w:rsid w:val="00F41082"/>
    <w:rsid w:val="00F452E4"/>
    <w:rsid w:val="00F503C4"/>
    <w:rsid w:val="00F5073C"/>
    <w:rsid w:val="00F53216"/>
    <w:rsid w:val="00F5565F"/>
    <w:rsid w:val="00F57648"/>
    <w:rsid w:val="00F653D5"/>
    <w:rsid w:val="00F6675F"/>
    <w:rsid w:val="00F674CC"/>
    <w:rsid w:val="00F82ACF"/>
    <w:rsid w:val="00F905A9"/>
    <w:rsid w:val="00F91C13"/>
    <w:rsid w:val="00F94EDD"/>
    <w:rsid w:val="00FA054E"/>
    <w:rsid w:val="00FB5168"/>
    <w:rsid w:val="00FB6C28"/>
    <w:rsid w:val="00FC2B82"/>
    <w:rsid w:val="00FD2D6A"/>
    <w:rsid w:val="00FD62CB"/>
    <w:rsid w:val="00FD7FCC"/>
    <w:rsid w:val="00FE3802"/>
    <w:rsid w:val="00FF76FA"/>
    <w:rsid w:val="00FF7AA0"/>
    <w:rsid w:val="00FF7C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ED5D85-C40C-4C21-B07A-ED5CE3EF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EA1"/>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C3EA1"/>
    <w:pPr>
      <w:tabs>
        <w:tab w:val="center" w:pos="4677"/>
        <w:tab w:val="right" w:pos="9355"/>
      </w:tabs>
    </w:pPr>
  </w:style>
  <w:style w:type="character" w:customStyle="1" w:styleId="a4">
    <w:name w:val="Верхний колонтитул Знак"/>
    <w:basedOn w:val="a0"/>
    <w:link w:val="a3"/>
    <w:uiPriority w:val="99"/>
    <w:rsid w:val="00CC3EA1"/>
    <w:rPr>
      <w:rFonts w:ascii="Times New Roman" w:eastAsia="Times New Roman" w:hAnsi="Times New Roman" w:cs="Times New Roman"/>
      <w:sz w:val="28"/>
      <w:szCs w:val="24"/>
      <w:lang w:eastAsia="ru-RU"/>
    </w:rPr>
  </w:style>
  <w:style w:type="character" w:styleId="a5">
    <w:name w:val="page number"/>
    <w:basedOn w:val="a0"/>
    <w:uiPriority w:val="99"/>
    <w:rsid w:val="00CC3EA1"/>
    <w:rPr>
      <w:rFonts w:cs="Times New Roman"/>
    </w:rPr>
  </w:style>
  <w:style w:type="paragraph" w:styleId="a6">
    <w:name w:val="Normal (Web)"/>
    <w:basedOn w:val="a"/>
    <w:uiPriority w:val="99"/>
    <w:rsid w:val="0094469C"/>
    <w:pPr>
      <w:spacing w:after="120"/>
      <w:jc w:val="left"/>
    </w:pPr>
    <w:rPr>
      <w:rFonts w:eastAsia="Calibri"/>
      <w:sz w:val="24"/>
    </w:rPr>
  </w:style>
  <w:style w:type="paragraph" w:styleId="a7">
    <w:name w:val="footer"/>
    <w:basedOn w:val="a"/>
    <w:link w:val="a8"/>
    <w:uiPriority w:val="99"/>
    <w:unhideWhenUsed/>
    <w:rsid w:val="00571EC9"/>
    <w:pPr>
      <w:tabs>
        <w:tab w:val="center" w:pos="4677"/>
        <w:tab w:val="right" w:pos="9355"/>
      </w:tabs>
    </w:pPr>
  </w:style>
  <w:style w:type="character" w:customStyle="1" w:styleId="a8">
    <w:name w:val="Нижний колонтитул Знак"/>
    <w:basedOn w:val="a0"/>
    <w:link w:val="a7"/>
    <w:uiPriority w:val="99"/>
    <w:rsid w:val="00571EC9"/>
    <w:rPr>
      <w:rFonts w:ascii="Times New Roman" w:eastAsia="Times New Roman" w:hAnsi="Times New Roman" w:cs="Times New Roman"/>
      <w:sz w:val="28"/>
      <w:szCs w:val="24"/>
      <w:lang w:eastAsia="ru-RU"/>
    </w:rPr>
  </w:style>
  <w:style w:type="paragraph" w:customStyle="1" w:styleId="ConsPlusNormal">
    <w:name w:val="ConsPlusNormal"/>
    <w:rsid w:val="00F57648"/>
    <w:pPr>
      <w:autoSpaceDE w:val="0"/>
      <w:autoSpaceDN w:val="0"/>
      <w:adjustRightInd w:val="0"/>
      <w:spacing w:after="0" w:line="240" w:lineRule="auto"/>
    </w:pPr>
    <w:rPr>
      <w:rFonts w:ascii="Times New Roman" w:hAnsi="Times New Roman" w:cs="Times New Roman"/>
      <w:sz w:val="28"/>
      <w:szCs w:val="28"/>
    </w:rPr>
  </w:style>
  <w:style w:type="paragraph" w:customStyle="1" w:styleId="1">
    <w:name w:val="Знак Знак Знак1 Знак"/>
    <w:basedOn w:val="a"/>
    <w:rsid w:val="00B529C9"/>
    <w:pPr>
      <w:spacing w:before="100" w:beforeAutospacing="1" w:after="100" w:afterAutospacing="1"/>
      <w:ind w:left="-79" w:right="-79"/>
      <w:jc w:val="left"/>
    </w:pPr>
    <w:rPr>
      <w:rFonts w:ascii="Tahoma" w:hAnsi="Tahoma"/>
      <w:sz w:val="20"/>
      <w:szCs w:val="20"/>
      <w:lang w:val="en-US" w:eastAsia="en-US"/>
    </w:rPr>
  </w:style>
  <w:style w:type="paragraph" w:styleId="a9">
    <w:name w:val="List Paragraph"/>
    <w:basedOn w:val="a"/>
    <w:uiPriority w:val="34"/>
    <w:qFormat/>
    <w:rsid w:val="000E62EE"/>
    <w:pPr>
      <w:ind w:left="720"/>
      <w:contextualSpacing/>
    </w:pPr>
  </w:style>
  <w:style w:type="paragraph" w:styleId="aa">
    <w:name w:val="Revision"/>
    <w:hidden/>
    <w:uiPriority w:val="99"/>
    <w:semiHidden/>
    <w:rsid w:val="00F41082"/>
    <w:pPr>
      <w:spacing w:after="0" w:line="240" w:lineRule="auto"/>
    </w:pPr>
    <w:rPr>
      <w:rFonts w:ascii="Times New Roman" w:eastAsia="Times New Roman" w:hAnsi="Times New Roman" w:cs="Times New Roman"/>
      <w:sz w:val="28"/>
      <w:szCs w:val="24"/>
      <w:lang w:eastAsia="ru-RU"/>
    </w:rPr>
  </w:style>
  <w:style w:type="paragraph" w:styleId="ab">
    <w:name w:val="Balloon Text"/>
    <w:basedOn w:val="a"/>
    <w:link w:val="ac"/>
    <w:uiPriority w:val="99"/>
    <w:semiHidden/>
    <w:unhideWhenUsed/>
    <w:rsid w:val="00F41082"/>
    <w:rPr>
      <w:rFonts w:ascii="Tahoma" w:hAnsi="Tahoma" w:cs="Tahoma"/>
      <w:sz w:val="16"/>
      <w:szCs w:val="16"/>
    </w:rPr>
  </w:style>
  <w:style w:type="character" w:customStyle="1" w:styleId="ac">
    <w:name w:val="Текст выноски Знак"/>
    <w:basedOn w:val="a0"/>
    <w:link w:val="ab"/>
    <w:uiPriority w:val="99"/>
    <w:semiHidden/>
    <w:rsid w:val="00F410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1709">
      <w:bodyDiv w:val="1"/>
      <w:marLeft w:val="0"/>
      <w:marRight w:val="0"/>
      <w:marTop w:val="0"/>
      <w:marBottom w:val="0"/>
      <w:divBdr>
        <w:top w:val="none" w:sz="0" w:space="0" w:color="auto"/>
        <w:left w:val="none" w:sz="0" w:space="0" w:color="auto"/>
        <w:bottom w:val="none" w:sz="0" w:space="0" w:color="auto"/>
        <w:right w:val="none" w:sz="0" w:space="0" w:color="auto"/>
      </w:divBdr>
    </w:div>
    <w:div w:id="285433504">
      <w:bodyDiv w:val="1"/>
      <w:marLeft w:val="0"/>
      <w:marRight w:val="0"/>
      <w:marTop w:val="0"/>
      <w:marBottom w:val="0"/>
      <w:divBdr>
        <w:top w:val="none" w:sz="0" w:space="0" w:color="auto"/>
        <w:left w:val="none" w:sz="0" w:space="0" w:color="auto"/>
        <w:bottom w:val="none" w:sz="0" w:space="0" w:color="auto"/>
        <w:right w:val="none" w:sz="0" w:space="0" w:color="auto"/>
      </w:divBdr>
    </w:div>
    <w:div w:id="383718023">
      <w:bodyDiv w:val="1"/>
      <w:marLeft w:val="0"/>
      <w:marRight w:val="0"/>
      <w:marTop w:val="0"/>
      <w:marBottom w:val="0"/>
      <w:divBdr>
        <w:top w:val="none" w:sz="0" w:space="0" w:color="auto"/>
        <w:left w:val="none" w:sz="0" w:space="0" w:color="auto"/>
        <w:bottom w:val="none" w:sz="0" w:space="0" w:color="auto"/>
        <w:right w:val="none" w:sz="0" w:space="0" w:color="auto"/>
      </w:divBdr>
    </w:div>
    <w:div w:id="409236991">
      <w:bodyDiv w:val="1"/>
      <w:marLeft w:val="0"/>
      <w:marRight w:val="0"/>
      <w:marTop w:val="0"/>
      <w:marBottom w:val="0"/>
      <w:divBdr>
        <w:top w:val="none" w:sz="0" w:space="0" w:color="auto"/>
        <w:left w:val="none" w:sz="0" w:space="0" w:color="auto"/>
        <w:bottom w:val="none" w:sz="0" w:space="0" w:color="auto"/>
        <w:right w:val="none" w:sz="0" w:space="0" w:color="auto"/>
      </w:divBdr>
    </w:div>
    <w:div w:id="590352560">
      <w:bodyDiv w:val="1"/>
      <w:marLeft w:val="0"/>
      <w:marRight w:val="0"/>
      <w:marTop w:val="0"/>
      <w:marBottom w:val="0"/>
      <w:divBdr>
        <w:top w:val="none" w:sz="0" w:space="0" w:color="auto"/>
        <w:left w:val="none" w:sz="0" w:space="0" w:color="auto"/>
        <w:bottom w:val="none" w:sz="0" w:space="0" w:color="auto"/>
        <w:right w:val="none" w:sz="0" w:space="0" w:color="auto"/>
      </w:divBdr>
    </w:div>
    <w:div w:id="1492328358">
      <w:bodyDiv w:val="1"/>
      <w:marLeft w:val="0"/>
      <w:marRight w:val="0"/>
      <w:marTop w:val="0"/>
      <w:marBottom w:val="0"/>
      <w:divBdr>
        <w:top w:val="none" w:sz="0" w:space="0" w:color="auto"/>
        <w:left w:val="none" w:sz="0" w:space="0" w:color="auto"/>
        <w:bottom w:val="none" w:sz="0" w:space="0" w:color="auto"/>
        <w:right w:val="none" w:sz="0" w:space="0" w:color="auto"/>
      </w:divBdr>
    </w:div>
    <w:div w:id="20018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96D1A-4143-4659-97BE-BC05EC5D8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2535</Words>
  <Characters>14452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ГФУ</Company>
  <LinksUpToDate>false</LinksUpToDate>
  <CharactersWithSpaces>16954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40902</dc:creator>
  <cp:lastModifiedBy>Shubina</cp:lastModifiedBy>
  <cp:revision>3</cp:revision>
  <cp:lastPrinted>2016-11-14T09:42:00Z</cp:lastPrinted>
  <dcterms:created xsi:type="dcterms:W3CDTF">2016-11-11T06:43:00Z</dcterms:created>
  <dcterms:modified xsi:type="dcterms:W3CDTF">2016-11-14T09:43:00Z</dcterms:modified>
</cp:coreProperties>
</file>